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856B1" w14:textId="77777777" w:rsidR="00744830" w:rsidRPr="00C647B4" w:rsidRDefault="00744830" w:rsidP="007448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56E9700" w14:textId="7F579329" w:rsidR="00B77C40" w:rsidRPr="00467DC3" w:rsidRDefault="00B77C40" w:rsidP="00B77C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467DC3">
        <w:rPr>
          <w:b/>
          <w:noProof/>
          <w:sz w:val="24"/>
        </w:rPr>
        <w:t>3GPP TSG-RAN WG4 Meeting #9</w:t>
      </w:r>
      <w:r>
        <w:rPr>
          <w:b/>
          <w:noProof/>
          <w:sz w:val="24"/>
        </w:rPr>
        <w:t>8</w:t>
      </w:r>
      <w:r w:rsidR="00B54BA8">
        <w:rPr>
          <w:b/>
          <w:noProof/>
          <w:sz w:val="24"/>
        </w:rPr>
        <w:t>b</w:t>
      </w:r>
      <w:r w:rsidR="0006218A">
        <w:rPr>
          <w:b/>
          <w:noProof/>
          <w:sz w:val="24"/>
        </w:rPr>
        <w:t>is</w:t>
      </w:r>
      <w:r w:rsidRPr="00467DC3">
        <w:rPr>
          <w:b/>
          <w:noProof/>
          <w:sz w:val="24"/>
        </w:rPr>
        <w:t>-e</w:t>
      </w:r>
      <w:r w:rsidRPr="00467DC3">
        <w:rPr>
          <w:b/>
          <w:i/>
          <w:noProof/>
          <w:sz w:val="28"/>
        </w:rPr>
        <w:tab/>
        <w:t>R4-2</w:t>
      </w:r>
      <w:r>
        <w:rPr>
          <w:b/>
          <w:i/>
          <w:noProof/>
          <w:sz w:val="28"/>
        </w:rPr>
        <w:t>1</w:t>
      </w:r>
      <w:r w:rsidR="00073221">
        <w:rPr>
          <w:b/>
          <w:i/>
          <w:noProof/>
          <w:sz w:val="28"/>
        </w:rPr>
        <w:t>0</w:t>
      </w:r>
      <w:r w:rsidR="00942681">
        <w:rPr>
          <w:b/>
          <w:i/>
          <w:noProof/>
          <w:sz w:val="28"/>
        </w:rPr>
        <w:t>6900</w:t>
      </w:r>
    </w:p>
    <w:p w14:paraId="4EA3A5C7" w14:textId="246509B2" w:rsidR="00B77C40" w:rsidRPr="00467DC3" w:rsidRDefault="00B77C40" w:rsidP="00B77C40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467DC3">
        <w:rPr>
          <w:sz w:val="24"/>
        </w:rPr>
        <w:t xml:space="preserve">Electronic meeting, </w:t>
      </w:r>
      <w:r w:rsidR="00B54BA8">
        <w:rPr>
          <w:sz w:val="24"/>
        </w:rPr>
        <w:t>April 12</w:t>
      </w:r>
      <w:r w:rsidR="00B73764" w:rsidRPr="00B73764">
        <w:rPr>
          <w:sz w:val="24"/>
          <w:vertAlign w:val="superscript"/>
        </w:rPr>
        <w:t>th</w:t>
      </w:r>
      <w:r w:rsidR="00B73764">
        <w:rPr>
          <w:sz w:val="24"/>
        </w:rPr>
        <w:t xml:space="preserve"> – </w:t>
      </w:r>
      <w:r w:rsidR="00B54BA8">
        <w:rPr>
          <w:sz w:val="24"/>
        </w:rPr>
        <w:t>20</w:t>
      </w:r>
      <w:r w:rsidR="00B73764" w:rsidRPr="00B73764">
        <w:rPr>
          <w:sz w:val="24"/>
          <w:vertAlign w:val="superscript"/>
        </w:rPr>
        <w:t>th</w:t>
      </w:r>
      <w:r>
        <w:rPr>
          <w:sz w:val="24"/>
        </w:rPr>
        <w:t>,</w:t>
      </w:r>
      <w:r w:rsidRPr="00467DC3">
        <w:rPr>
          <w:sz w:val="24"/>
        </w:rPr>
        <w:t xml:space="preserve"> 202</w:t>
      </w:r>
      <w:r>
        <w:rPr>
          <w:sz w:val="24"/>
        </w:rPr>
        <w:t>1</w:t>
      </w:r>
    </w:p>
    <w:bookmarkEnd w:id="0"/>
    <w:p w14:paraId="17A01337" w14:textId="77777777" w:rsidR="00744830" w:rsidRPr="00C647B4" w:rsidRDefault="00744830" w:rsidP="00744830">
      <w:pPr>
        <w:pStyle w:val="CRCoverPage"/>
        <w:outlineLvl w:val="0"/>
        <w:rPr>
          <w:b/>
          <w:lang w:val="en-US"/>
        </w:rPr>
      </w:pPr>
      <w:r w:rsidRPr="00C647B4">
        <w:rPr>
          <w:noProof/>
          <w:sz w:val="24"/>
        </w:rPr>
        <w:tab/>
      </w:r>
      <w:r w:rsidRPr="00C647B4">
        <w:rPr>
          <w:noProof/>
          <w:sz w:val="24"/>
        </w:rPr>
        <w:tab/>
      </w:r>
    </w:p>
    <w:p w14:paraId="730DED82" w14:textId="77777777" w:rsidR="00744830" w:rsidRPr="00C647B4" w:rsidRDefault="00744830" w:rsidP="00744830">
      <w:pPr>
        <w:rPr>
          <w:lang w:val="en-US"/>
        </w:rPr>
      </w:pPr>
      <w:r w:rsidRPr="00C647B4">
        <w:rPr>
          <w:b/>
          <w:lang w:val="en-US"/>
        </w:rPr>
        <w:t>Source:</w:t>
      </w:r>
      <w:r w:rsidRPr="00C647B4">
        <w:rPr>
          <w:b/>
          <w:lang w:val="en-US"/>
        </w:rPr>
        <w:tab/>
      </w:r>
      <w:r w:rsidRPr="00C647B4">
        <w:rPr>
          <w:b/>
          <w:lang w:val="en-US"/>
        </w:rPr>
        <w:tab/>
      </w:r>
      <w:r w:rsidRPr="00C647B4">
        <w:rPr>
          <w:lang w:val="en-US"/>
        </w:rPr>
        <w:t>Ericsson</w:t>
      </w:r>
    </w:p>
    <w:p w14:paraId="785D8DD5" w14:textId="131E3C74" w:rsidR="00744830" w:rsidRPr="00C647B4" w:rsidRDefault="00744830" w:rsidP="00892D5F">
      <w:pPr>
        <w:ind w:left="2160" w:hanging="2160"/>
        <w:rPr>
          <w:lang w:val="en-US"/>
        </w:rPr>
      </w:pPr>
      <w:r w:rsidRPr="00C647B4">
        <w:rPr>
          <w:b/>
          <w:lang w:val="en-US"/>
        </w:rPr>
        <w:t>Title:</w:t>
      </w:r>
      <w:r w:rsidRPr="00C647B4">
        <w:rPr>
          <w:lang w:val="en-US"/>
        </w:rPr>
        <w:tab/>
      </w:r>
      <w:r w:rsidR="00892D5F" w:rsidRPr="00C51E17">
        <w:rPr>
          <w:bCs/>
          <w:lang w:val="en-US"/>
        </w:rPr>
        <w:t>Re</w:t>
      </w:r>
      <w:r w:rsidR="00892D5F">
        <w:rPr>
          <w:bCs/>
          <w:lang w:val="en-US"/>
        </w:rPr>
        <w:t>ply</w:t>
      </w:r>
      <w:r w:rsidR="00892D5F" w:rsidRPr="00C51E17">
        <w:rPr>
          <w:bCs/>
          <w:lang w:val="en-US"/>
        </w:rPr>
        <w:t xml:space="preserve"> LS </w:t>
      </w:r>
      <w:r w:rsidR="00892D5F" w:rsidRPr="002B4B92">
        <w:rPr>
          <w:bCs/>
          <w:lang w:val="en-US"/>
        </w:rPr>
        <w:t>to RAN4 on NTN UL time and frequency synchronization requirements (</w:t>
      </w:r>
      <w:r w:rsidR="00892D5F">
        <w:rPr>
          <w:bCs/>
          <w:lang w:val="en-US"/>
        </w:rPr>
        <w:t>frequency</w:t>
      </w:r>
      <w:r w:rsidR="00892D5F" w:rsidRPr="002B4B92">
        <w:rPr>
          <w:bCs/>
          <w:lang w:val="en-US"/>
        </w:rPr>
        <w:t>)</w:t>
      </w:r>
    </w:p>
    <w:p w14:paraId="38171D17" w14:textId="12F7B74F" w:rsidR="00744830" w:rsidRPr="00C647B4" w:rsidRDefault="00744830" w:rsidP="00744830">
      <w:pPr>
        <w:rPr>
          <w:lang w:val="en-US"/>
        </w:rPr>
      </w:pPr>
      <w:r w:rsidRPr="00C647B4">
        <w:rPr>
          <w:b/>
          <w:lang w:val="en-US"/>
        </w:rPr>
        <w:t>Agenda item:</w:t>
      </w:r>
      <w:r w:rsidRPr="00C647B4">
        <w:rPr>
          <w:lang w:val="en-US"/>
        </w:rPr>
        <w:tab/>
      </w:r>
      <w:r w:rsidRPr="00C647B4">
        <w:rPr>
          <w:lang w:val="en-US"/>
        </w:rPr>
        <w:tab/>
      </w:r>
      <w:r w:rsidR="00B73764">
        <w:rPr>
          <w:lang w:val="en-US"/>
        </w:rPr>
        <w:t>8.8.3.2</w:t>
      </w:r>
    </w:p>
    <w:p w14:paraId="69C3C6CE" w14:textId="6B820363" w:rsidR="00744830" w:rsidRPr="00C647B4" w:rsidRDefault="00744830" w:rsidP="00744830">
      <w:pPr>
        <w:rPr>
          <w:lang w:val="en-US"/>
        </w:rPr>
      </w:pPr>
      <w:r w:rsidRPr="00C647B4">
        <w:rPr>
          <w:b/>
          <w:lang w:val="en-US"/>
        </w:rPr>
        <w:t>Document for:</w:t>
      </w:r>
      <w:r w:rsidRPr="00C647B4">
        <w:rPr>
          <w:b/>
          <w:lang w:val="en-US"/>
        </w:rPr>
        <w:tab/>
      </w:r>
      <w:r w:rsidR="00092472">
        <w:rPr>
          <w:b/>
          <w:lang w:val="en-US"/>
        </w:rPr>
        <w:tab/>
      </w:r>
      <w:r w:rsidR="00862482" w:rsidRPr="00C647B4">
        <w:rPr>
          <w:lang w:val="en-US"/>
        </w:rPr>
        <w:t>Approval</w:t>
      </w:r>
    </w:p>
    <w:p w14:paraId="16AEC9AB" w14:textId="77777777" w:rsidR="00744830" w:rsidRPr="00C647B4" w:rsidRDefault="00744830" w:rsidP="00744830">
      <w:pPr>
        <w:pStyle w:val="Heading1"/>
        <w:rPr>
          <w:lang w:val="en-US"/>
        </w:rPr>
      </w:pPr>
      <w:r w:rsidRPr="00C647B4">
        <w:rPr>
          <w:lang w:val="en-US"/>
        </w:rPr>
        <w:t>Introduction</w:t>
      </w:r>
    </w:p>
    <w:p w14:paraId="4A7B7020" w14:textId="61CE8B1D" w:rsidR="00862482" w:rsidRDefault="00B77C40" w:rsidP="00862482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NTN</w:t>
      </w:r>
      <w:r w:rsidR="00744830" w:rsidRPr="00C647B4">
        <w:rPr>
          <w:rFonts w:eastAsia="MS Mincho"/>
          <w:lang w:val="en-US" w:eastAsia="ja-JP"/>
        </w:rPr>
        <w:t xml:space="preserve"> WI </w:t>
      </w:r>
      <w:r w:rsidR="00204ABC">
        <w:rPr>
          <w:rFonts w:eastAsia="MS Mincho"/>
          <w:lang w:val="en-US" w:eastAsia="ja-JP"/>
        </w:rPr>
        <w:t>(</w:t>
      </w:r>
      <w:r w:rsidR="00204ABC">
        <w:rPr>
          <w:rFonts w:eastAsia="MS Mincho"/>
          <w:lang w:val="en-US" w:eastAsia="ja-JP"/>
        </w:rPr>
        <w:fldChar w:fldCharType="begin"/>
      </w:r>
      <w:r w:rsidR="00204ABC">
        <w:rPr>
          <w:rFonts w:eastAsia="MS Mincho"/>
          <w:lang w:val="en-US" w:eastAsia="ja-JP"/>
        </w:rPr>
        <w:instrText xml:space="preserve"> REF _Ref61295466 \r \h </w:instrText>
      </w:r>
      <w:r w:rsidR="00204ABC">
        <w:rPr>
          <w:rFonts w:eastAsia="MS Mincho"/>
          <w:lang w:val="en-US" w:eastAsia="ja-JP"/>
        </w:rPr>
      </w:r>
      <w:r w:rsidR="00204ABC">
        <w:rPr>
          <w:rFonts w:eastAsia="MS Mincho"/>
          <w:lang w:val="en-US" w:eastAsia="ja-JP"/>
        </w:rPr>
        <w:fldChar w:fldCharType="separate"/>
      </w:r>
      <w:r w:rsidR="00386E34">
        <w:rPr>
          <w:rFonts w:eastAsia="MS Mincho"/>
          <w:lang w:val="en-US" w:eastAsia="ja-JP"/>
        </w:rPr>
        <w:t>[1]</w:t>
      </w:r>
      <w:r w:rsidR="00204ABC">
        <w:rPr>
          <w:rFonts w:eastAsia="MS Mincho"/>
          <w:lang w:val="en-US" w:eastAsia="ja-JP"/>
        </w:rPr>
        <w:fldChar w:fldCharType="end"/>
      </w:r>
      <w:r w:rsidR="00204ABC">
        <w:rPr>
          <w:rFonts w:eastAsia="MS Mincho"/>
          <w:lang w:val="en-US" w:eastAsia="ja-JP"/>
        </w:rPr>
        <w:t>)</w:t>
      </w:r>
      <w:r w:rsidR="005B202E">
        <w:rPr>
          <w:rFonts w:eastAsia="MS Mincho"/>
          <w:lang w:val="en-US" w:eastAsia="ja-JP"/>
        </w:rPr>
        <w:t xml:space="preserve"> </w:t>
      </w:r>
      <w:r w:rsidR="00744830" w:rsidRPr="00C647B4">
        <w:rPr>
          <w:rFonts w:eastAsia="MS Mincho"/>
          <w:lang w:val="en-US" w:eastAsia="ja-JP"/>
        </w:rPr>
        <w:t>has been approved in RAN#</w:t>
      </w:r>
      <w:r w:rsidR="00A21B9F">
        <w:rPr>
          <w:rFonts w:eastAsia="MS Mincho"/>
          <w:lang w:val="en-US" w:eastAsia="ja-JP"/>
        </w:rPr>
        <w:t>88e</w:t>
      </w:r>
      <w:r w:rsidR="00744830" w:rsidRPr="00C647B4">
        <w:rPr>
          <w:rFonts w:eastAsia="MS Mincho"/>
          <w:lang w:val="en-US" w:eastAsia="ja-JP"/>
        </w:rPr>
        <w:t xml:space="preserve"> meeting</w:t>
      </w:r>
      <w:r w:rsidR="00862482" w:rsidRPr="00C647B4">
        <w:rPr>
          <w:rFonts w:eastAsia="MS Mincho"/>
          <w:lang w:val="en-US" w:eastAsia="ja-JP"/>
        </w:rPr>
        <w:t xml:space="preserve"> to</w:t>
      </w:r>
      <w:r w:rsidR="00807EBA" w:rsidRPr="00C647B4">
        <w:rPr>
          <w:rFonts w:eastAsia="MS Mincho"/>
          <w:lang w:val="en-US" w:eastAsia="ja-JP"/>
        </w:rPr>
        <w:t xml:space="preserve"> specify requirement</w:t>
      </w:r>
      <w:r w:rsidR="00BD17C0">
        <w:rPr>
          <w:rFonts w:eastAsia="MS Mincho"/>
          <w:lang w:val="en-US" w:eastAsia="ja-JP"/>
        </w:rPr>
        <w:t>s</w:t>
      </w:r>
      <w:r w:rsidR="00807EBA" w:rsidRPr="00C647B4">
        <w:rPr>
          <w:rFonts w:eastAsia="MS Mincho"/>
          <w:lang w:val="en-US" w:eastAsia="ja-JP"/>
        </w:rPr>
        <w:t xml:space="preserve"> for the support of NTN</w:t>
      </w:r>
      <w:r w:rsidR="00744830" w:rsidRPr="00C647B4">
        <w:rPr>
          <w:rFonts w:eastAsia="MS Mincho"/>
          <w:lang w:val="en-US" w:eastAsia="ja-JP"/>
        </w:rPr>
        <w:t>.</w:t>
      </w:r>
      <w:r w:rsidR="00B847E4" w:rsidRPr="00C647B4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It has been revised in RAN#</w:t>
      </w:r>
      <w:r w:rsidR="002B0849">
        <w:rPr>
          <w:rFonts w:eastAsia="MS Mincho"/>
          <w:lang w:val="en-US" w:eastAsia="ja-JP"/>
        </w:rPr>
        <w:t>91</w:t>
      </w:r>
      <w:r>
        <w:rPr>
          <w:rFonts w:eastAsia="MS Mincho"/>
          <w:lang w:val="en-US" w:eastAsia="ja-JP"/>
        </w:rPr>
        <w:t xml:space="preserve">-e meeting </w:t>
      </w:r>
      <w:r w:rsidR="00204ABC">
        <w:rPr>
          <w:rFonts w:eastAsia="MS Mincho"/>
          <w:lang w:val="en-US" w:eastAsia="ja-JP"/>
        </w:rPr>
        <w:fldChar w:fldCharType="begin"/>
      </w:r>
      <w:r w:rsidR="00204ABC">
        <w:rPr>
          <w:rFonts w:eastAsia="MS Mincho"/>
          <w:lang w:val="en-US" w:eastAsia="ja-JP"/>
        </w:rPr>
        <w:instrText xml:space="preserve"> REF _Ref61295180 \r \h </w:instrText>
      </w:r>
      <w:r w:rsidR="00204ABC">
        <w:rPr>
          <w:rFonts w:eastAsia="MS Mincho"/>
          <w:lang w:val="en-US" w:eastAsia="ja-JP"/>
        </w:rPr>
      </w:r>
      <w:r w:rsidR="00204ABC">
        <w:rPr>
          <w:rFonts w:eastAsia="MS Mincho"/>
          <w:lang w:val="en-US" w:eastAsia="ja-JP"/>
        </w:rPr>
        <w:fldChar w:fldCharType="separate"/>
      </w:r>
      <w:r w:rsidR="00386E34">
        <w:rPr>
          <w:rFonts w:eastAsia="MS Mincho"/>
          <w:lang w:val="en-US" w:eastAsia="ja-JP"/>
        </w:rPr>
        <w:t>[2]</w:t>
      </w:r>
      <w:r w:rsidR="00204ABC"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>.</w:t>
      </w:r>
    </w:p>
    <w:p w14:paraId="22B779B5" w14:textId="0D4656A0" w:rsidR="006C3E08" w:rsidRDefault="00B77C40" w:rsidP="00862482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 Way Forward (</w:t>
      </w:r>
      <w:r w:rsidR="00204ABC">
        <w:rPr>
          <w:rFonts w:eastAsia="MS Mincho"/>
          <w:lang w:val="en-US" w:eastAsia="ja-JP"/>
        </w:rPr>
        <w:fldChar w:fldCharType="begin"/>
      </w:r>
      <w:r w:rsidR="00204ABC">
        <w:rPr>
          <w:rFonts w:eastAsia="MS Mincho"/>
          <w:lang w:val="en-US" w:eastAsia="ja-JP"/>
        </w:rPr>
        <w:instrText xml:space="preserve"> REF _Ref61295265 \r \h </w:instrText>
      </w:r>
      <w:r w:rsidR="00204ABC">
        <w:rPr>
          <w:rFonts w:eastAsia="MS Mincho"/>
          <w:lang w:val="en-US" w:eastAsia="ja-JP"/>
        </w:rPr>
      </w:r>
      <w:r w:rsidR="00204ABC">
        <w:rPr>
          <w:rFonts w:eastAsia="MS Mincho"/>
          <w:lang w:val="en-US" w:eastAsia="ja-JP"/>
        </w:rPr>
        <w:fldChar w:fldCharType="separate"/>
      </w:r>
      <w:r w:rsidR="00386E34">
        <w:rPr>
          <w:rFonts w:eastAsia="MS Mincho"/>
          <w:lang w:val="en-US" w:eastAsia="ja-JP"/>
        </w:rPr>
        <w:t>[3]</w:t>
      </w:r>
      <w:r w:rsidR="00204ABC"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>) was agreed in last RAN4#9</w:t>
      </w:r>
      <w:r w:rsidR="00B54BA8">
        <w:rPr>
          <w:rFonts w:eastAsia="MS Mincho"/>
          <w:lang w:val="en-US" w:eastAsia="ja-JP"/>
        </w:rPr>
        <w:t>8</w:t>
      </w:r>
      <w:r>
        <w:rPr>
          <w:rFonts w:eastAsia="MS Mincho"/>
          <w:lang w:val="en-US" w:eastAsia="ja-JP"/>
        </w:rPr>
        <w:t>-e meeting,</w:t>
      </w:r>
      <w:r w:rsidR="0006218A">
        <w:rPr>
          <w:rFonts w:eastAsia="MS Mincho"/>
          <w:lang w:val="en-US" w:eastAsia="ja-JP"/>
        </w:rPr>
        <w:t xml:space="preserve"> listing new open issues related to UL frequency synchronization</w:t>
      </w:r>
      <w:r>
        <w:rPr>
          <w:rFonts w:eastAsia="MS Mincho"/>
          <w:lang w:val="en-US" w:eastAsia="ja-JP"/>
        </w:rPr>
        <w:t>.</w:t>
      </w:r>
      <w:r w:rsidR="0006218A">
        <w:rPr>
          <w:rFonts w:eastAsia="MS Mincho"/>
          <w:lang w:val="en-US" w:eastAsia="ja-JP"/>
        </w:rPr>
        <w:t xml:space="preserve"> </w:t>
      </w:r>
      <w:r w:rsidR="006C3E08">
        <w:rPr>
          <w:rFonts w:eastAsia="MS Mincho"/>
          <w:lang w:val="en-US" w:eastAsia="ja-JP"/>
        </w:rPr>
        <w:t>Also, RAN1 has sent a LS (</w:t>
      </w:r>
      <w:r w:rsidR="006C3E08">
        <w:rPr>
          <w:rFonts w:eastAsia="MS Mincho"/>
          <w:lang w:val="en-US" w:eastAsia="ja-JP"/>
        </w:rPr>
        <w:fldChar w:fldCharType="begin"/>
      </w:r>
      <w:r w:rsidR="006C3E08">
        <w:rPr>
          <w:rFonts w:eastAsia="MS Mincho"/>
          <w:lang w:val="en-US" w:eastAsia="ja-JP"/>
        </w:rPr>
        <w:instrText xml:space="preserve"> REF _Ref68032736 \r \h </w:instrText>
      </w:r>
      <w:r w:rsidR="006C3E08">
        <w:rPr>
          <w:rFonts w:eastAsia="MS Mincho"/>
          <w:lang w:val="en-US" w:eastAsia="ja-JP"/>
        </w:rPr>
      </w:r>
      <w:r w:rsidR="006C3E08">
        <w:rPr>
          <w:rFonts w:eastAsia="MS Mincho"/>
          <w:lang w:val="en-US" w:eastAsia="ja-JP"/>
        </w:rPr>
        <w:fldChar w:fldCharType="separate"/>
      </w:r>
      <w:r w:rsidR="006C3E08">
        <w:rPr>
          <w:rFonts w:eastAsia="MS Mincho"/>
          <w:lang w:val="en-US" w:eastAsia="ja-JP"/>
        </w:rPr>
        <w:t>[4]</w:t>
      </w:r>
      <w:r w:rsidR="006C3E08">
        <w:rPr>
          <w:rFonts w:eastAsia="MS Mincho"/>
          <w:lang w:val="en-US" w:eastAsia="ja-JP"/>
        </w:rPr>
        <w:fldChar w:fldCharType="end"/>
      </w:r>
      <w:r w:rsidR="006C3E08">
        <w:rPr>
          <w:rFonts w:eastAsia="MS Mincho"/>
          <w:lang w:val="en-US" w:eastAsia="ja-JP"/>
        </w:rPr>
        <w:t xml:space="preserve">) to RAN4 requesting about time synchronization requirements and frequency synchronization requirements. </w:t>
      </w:r>
    </w:p>
    <w:p w14:paraId="0CC5FDDB" w14:textId="79E4CC00" w:rsidR="00B77C40" w:rsidRDefault="0006218A" w:rsidP="00862482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This contribution is discussing those issues</w:t>
      </w:r>
      <w:r w:rsidR="006C3E08">
        <w:rPr>
          <w:rFonts w:eastAsia="MS Mincho"/>
          <w:lang w:val="en-US" w:eastAsia="ja-JP"/>
        </w:rPr>
        <w:t xml:space="preserve"> and answers the LS from RAN1 on the frequency synchronization requirements’ question</w:t>
      </w:r>
      <w:r>
        <w:rPr>
          <w:rFonts w:eastAsia="MS Mincho"/>
          <w:lang w:val="en-US" w:eastAsia="ja-JP"/>
        </w:rPr>
        <w:t>.</w:t>
      </w:r>
    </w:p>
    <w:p w14:paraId="3A9AF3AC" w14:textId="77777777" w:rsidR="00744830" w:rsidRPr="00C647B4" w:rsidRDefault="00744830" w:rsidP="00744830">
      <w:pPr>
        <w:pStyle w:val="Heading1"/>
        <w:shd w:val="clear" w:color="auto" w:fill="FFFFFF"/>
        <w:rPr>
          <w:lang w:val="en-US"/>
        </w:rPr>
      </w:pPr>
      <w:r w:rsidRPr="00C647B4">
        <w:rPr>
          <w:lang w:val="en-US"/>
        </w:rPr>
        <w:t xml:space="preserve">Discussion </w:t>
      </w:r>
    </w:p>
    <w:p w14:paraId="3E3248B1" w14:textId="34A5E3E1" w:rsidR="00B77C40" w:rsidRDefault="0006218A" w:rsidP="00744830">
      <w:pPr>
        <w:pStyle w:val="Heading2"/>
        <w:rPr>
          <w:lang w:val="en-US"/>
        </w:rPr>
      </w:pPr>
      <w:r>
        <w:rPr>
          <w:lang w:val="en-US"/>
        </w:rPr>
        <w:t>UL frequency synchronization issues</w:t>
      </w:r>
    </w:p>
    <w:p w14:paraId="0EC63A53" w14:textId="48667C3A" w:rsidR="0006218A" w:rsidRDefault="0006218A" w:rsidP="00B77C40">
      <w:pPr>
        <w:rPr>
          <w:lang w:val="en-US"/>
        </w:rPr>
      </w:pPr>
      <w:r>
        <w:rPr>
          <w:lang w:val="en-US"/>
        </w:rPr>
        <w:t>The following issues have been mentioned in last RAN4#98-e meeting</w:t>
      </w:r>
      <w:r w:rsidR="00CB2ECC">
        <w:rPr>
          <w:lang w:val="en-US"/>
        </w:rPr>
        <w:t xml:space="preserve"> (</w:t>
      </w:r>
      <w:r w:rsidR="00CB2ECC">
        <w:rPr>
          <w:lang w:val="en-US"/>
        </w:rPr>
        <w:fldChar w:fldCharType="begin"/>
      </w:r>
      <w:r w:rsidR="00CB2ECC">
        <w:rPr>
          <w:lang w:val="en-US"/>
        </w:rPr>
        <w:instrText xml:space="preserve"> REF _Ref61295265 \r \h </w:instrText>
      </w:r>
      <w:r w:rsidR="00CB2ECC">
        <w:rPr>
          <w:lang w:val="en-US"/>
        </w:rPr>
      </w:r>
      <w:r w:rsidR="00CB2ECC">
        <w:rPr>
          <w:lang w:val="en-US"/>
        </w:rPr>
        <w:fldChar w:fldCharType="separate"/>
      </w:r>
      <w:r w:rsidR="00386E34">
        <w:rPr>
          <w:lang w:val="en-US"/>
        </w:rPr>
        <w:t>[3]</w:t>
      </w:r>
      <w:r w:rsidR="00CB2ECC">
        <w:rPr>
          <w:lang w:val="en-US"/>
        </w:rPr>
        <w:fldChar w:fldCharType="end"/>
      </w:r>
      <w:r w:rsidR="00CB2ECC">
        <w:rPr>
          <w:lang w:val="en-US"/>
        </w:rPr>
        <w:t>)</w:t>
      </w:r>
      <w:r>
        <w:rPr>
          <w:lang w:val="en-US"/>
        </w:rPr>
        <w:t xml:space="preserve">: </w:t>
      </w:r>
    </w:p>
    <w:p w14:paraId="3A16B55D" w14:textId="683ECDDE" w:rsidR="0006218A" w:rsidRPr="0006218A" w:rsidRDefault="0006218A" w:rsidP="0006218A">
      <w:pPr>
        <w:numPr>
          <w:ilvl w:val="0"/>
          <w:numId w:val="42"/>
        </w:numPr>
      </w:pPr>
      <w:r>
        <w:rPr>
          <w:lang w:val="en-GB"/>
        </w:rPr>
        <w:t>I</w:t>
      </w:r>
      <w:r w:rsidR="005A4698">
        <w:rPr>
          <w:lang w:val="en-GB"/>
        </w:rPr>
        <w:t>ssue 6-</w:t>
      </w:r>
      <w:r>
        <w:rPr>
          <w:lang w:val="en-GB"/>
        </w:rPr>
        <w:t xml:space="preserve">1: </w:t>
      </w:r>
      <w:r w:rsidRPr="0006218A">
        <w:rPr>
          <w:lang w:val="en-GB"/>
        </w:rPr>
        <w:t xml:space="preserve">UE shall be able to compensate the frequency offset due to the satellite mobility when generating its UL carrier frequency. </w:t>
      </w:r>
    </w:p>
    <w:p w14:paraId="575077A0" w14:textId="7FDC46F9" w:rsidR="0006218A" w:rsidRPr="0006218A" w:rsidRDefault="0006218A" w:rsidP="0006218A">
      <w:pPr>
        <w:numPr>
          <w:ilvl w:val="0"/>
          <w:numId w:val="43"/>
        </w:numPr>
      </w:pPr>
      <w:r>
        <w:rPr>
          <w:lang w:val="en-GB"/>
        </w:rPr>
        <w:t>I</w:t>
      </w:r>
      <w:r w:rsidR="005A4698">
        <w:rPr>
          <w:lang w:val="en-GB"/>
        </w:rPr>
        <w:t>ssue</w:t>
      </w:r>
      <w:r>
        <w:rPr>
          <w:lang w:val="en-GB"/>
        </w:rPr>
        <w:t xml:space="preserve"> </w:t>
      </w:r>
      <w:r w:rsidR="005A4698">
        <w:rPr>
          <w:lang w:val="en-GB"/>
        </w:rPr>
        <w:t>6-</w:t>
      </w:r>
      <w:r>
        <w:rPr>
          <w:lang w:val="en-GB"/>
        </w:rPr>
        <w:t xml:space="preserve">2: </w:t>
      </w:r>
      <w:r w:rsidRPr="0006218A">
        <w:rPr>
          <w:lang w:val="en-GB"/>
        </w:rPr>
        <w:t>The UE modulated carrier frequency shall be accurate to within ±0.1 ppm as observed over a period of 1 ms by the gNB.</w:t>
      </w:r>
    </w:p>
    <w:p w14:paraId="500DA225" w14:textId="1EFD04FC" w:rsidR="0006218A" w:rsidRPr="001D3E98" w:rsidRDefault="0006218A" w:rsidP="0006218A">
      <w:pPr>
        <w:numPr>
          <w:ilvl w:val="0"/>
          <w:numId w:val="43"/>
        </w:numPr>
      </w:pPr>
      <w:r>
        <w:rPr>
          <w:lang w:val="en-GB"/>
        </w:rPr>
        <w:t>I</w:t>
      </w:r>
      <w:r w:rsidR="005A4698">
        <w:rPr>
          <w:lang w:val="en-GB"/>
        </w:rPr>
        <w:t>ssue</w:t>
      </w:r>
      <w:r>
        <w:rPr>
          <w:lang w:val="en-GB"/>
        </w:rPr>
        <w:t xml:space="preserve"> </w:t>
      </w:r>
      <w:r w:rsidR="005A4698">
        <w:rPr>
          <w:lang w:val="en-GB"/>
        </w:rPr>
        <w:t>6-</w:t>
      </w:r>
      <w:r>
        <w:rPr>
          <w:lang w:val="en-GB"/>
        </w:rPr>
        <w:t xml:space="preserve">3: </w:t>
      </w:r>
      <w:r w:rsidRPr="0006218A">
        <w:rPr>
          <w:lang w:val="en-GB"/>
        </w:rPr>
        <w:t>The UE residual frequency error shall be sufficiently low such that it can be considered included in the tolerated frequency error of ±0.1 ppm already captured in the specification.</w:t>
      </w:r>
    </w:p>
    <w:p w14:paraId="6BB4FEE0" w14:textId="77777777" w:rsidR="001D3E98" w:rsidRPr="0006218A" w:rsidRDefault="001D3E98" w:rsidP="0006218A">
      <w:pPr>
        <w:numPr>
          <w:ilvl w:val="0"/>
          <w:numId w:val="43"/>
        </w:numPr>
      </w:pPr>
    </w:p>
    <w:p w14:paraId="66FDFA2D" w14:textId="48624B3F" w:rsidR="005A4698" w:rsidRDefault="00872D4C" w:rsidP="00872D4C">
      <w:pPr>
        <w:pStyle w:val="Heading3"/>
      </w:pPr>
      <w:r>
        <w:t>Issue 6-1</w:t>
      </w:r>
    </w:p>
    <w:p w14:paraId="480637FC" w14:textId="5B144031" w:rsidR="0006218A" w:rsidRDefault="005A4698" w:rsidP="00B77C40">
      <w:pPr>
        <w:rPr>
          <w:lang w:val="en-US"/>
        </w:rPr>
      </w:pPr>
      <w:r>
        <w:rPr>
          <w:lang w:val="en-US"/>
        </w:rPr>
        <w:t xml:space="preserve">According to our understanding, issue </w:t>
      </w:r>
      <w:r w:rsidR="00872D4C">
        <w:rPr>
          <w:lang w:val="en-US"/>
        </w:rPr>
        <w:t>6-</w:t>
      </w:r>
      <w:r>
        <w:rPr>
          <w:lang w:val="en-US"/>
        </w:rPr>
        <w:t>1 is not in the scope of RAN4 RF, it’s a RAN1 topic which has already been addressed (</w:t>
      </w:r>
      <w:r w:rsidR="00FF6DC6">
        <w:rPr>
          <w:lang w:val="en-US"/>
        </w:rPr>
        <w:fldChar w:fldCharType="begin"/>
      </w:r>
      <w:r w:rsidR="00FF6DC6">
        <w:rPr>
          <w:lang w:val="en-US"/>
        </w:rPr>
        <w:instrText xml:space="preserve"> REF _Ref68264374 \r \h </w:instrText>
      </w:r>
      <w:r w:rsidR="00FF6DC6">
        <w:rPr>
          <w:lang w:val="en-US"/>
        </w:rPr>
      </w:r>
      <w:r w:rsidR="00FF6DC6">
        <w:rPr>
          <w:lang w:val="en-US"/>
        </w:rPr>
        <w:fldChar w:fldCharType="separate"/>
      </w:r>
      <w:r w:rsidR="00FF6DC6">
        <w:rPr>
          <w:lang w:val="en-US"/>
        </w:rPr>
        <w:t>[6]</w:t>
      </w:r>
      <w:r w:rsidR="00FF6DC6">
        <w:rPr>
          <w:lang w:val="en-US"/>
        </w:rPr>
        <w:fldChar w:fldCharType="end"/>
      </w:r>
      <w:r>
        <w:rPr>
          <w:lang w:val="en-US"/>
        </w:rPr>
        <w:t>).</w:t>
      </w:r>
    </w:p>
    <w:p w14:paraId="60A9FF46" w14:textId="30466853" w:rsidR="001D3E98" w:rsidRDefault="00A806C8" w:rsidP="00B77C40">
      <w:pPr>
        <w:rPr>
          <w:b/>
          <w:bCs/>
          <w:lang w:val="en-US"/>
        </w:rPr>
      </w:pPr>
      <w:r w:rsidRPr="00D76A2E">
        <w:rPr>
          <w:b/>
          <w:bCs/>
          <w:lang w:val="en-US"/>
        </w:rPr>
        <w:t>Observation 1:</w:t>
      </w:r>
      <w:r w:rsidR="00D96CEB" w:rsidRPr="00D76A2E">
        <w:rPr>
          <w:b/>
          <w:bCs/>
          <w:lang w:val="en-US"/>
        </w:rPr>
        <w:t xml:space="preserve"> Frequency offset compensation </w:t>
      </w:r>
      <w:r w:rsidR="005A4698">
        <w:rPr>
          <w:b/>
          <w:bCs/>
          <w:lang w:val="en-US"/>
        </w:rPr>
        <w:t>(issue 6-1) has already been addressed in RAN1</w:t>
      </w:r>
      <w:r w:rsidR="00D96CEB" w:rsidRPr="00D76A2E">
        <w:rPr>
          <w:b/>
          <w:bCs/>
          <w:lang w:val="en-US"/>
        </w:rPr>
        <w:t>.</w:t>
      </w:r>
    </w:p>
    <w:p w14:paraId="16C21FB0" w14:textId="1561C919" w:rsidR="0006218A" w:rsidRDefault="001D3E98" w:rsidP="00740196">
      <w:pPr>
        <w:spacing w:after="0" w:line="240" w:lineRule="auto"/>
        <w:rPr>
          <w:b/>
          <w:bCs/>
          <w:lang w:val="en-US"/>
        </w:rPr>
      </w:pPr>
      <w:r>
        <w:rPr>
          <w:b/>
          <w:bCs/>
          <w:lang w:val="en-US"/>
        </w:rPr>
        <w:br w:type="page"/>
      </w:r>
    </w:p>
    <w:p w14:paraId="2D2BFCA9" w14:textId="5AD0AB36" w:rsidR="005A4698" w:rsidRDefault="00872D4C" w:rsidP="00872D4C">
      <w:pPr>
        <w:pStyle w:val="Heading3"/>
      </w:pPr>
      <w:r>
        <w:lastRenderedPageBreak/>
        <w:t>Issue 6-2</w:t>
      </w:r>
    </w:p>
    <w:p w14:paraId="762A94AB" w14:textId="618FD46B" w:rsidR="00A806C8" w:rsidRDefault="00A806C8" w:rsidP="00B77C40">
      <w:pPr>
        <w:rPr>
          <w:lang w:val="en-US"/>
        </w:rPr>
      </w:pPr>
      <w:r>
        <w:rPr>
          <w:lang w:val="en-US"/>
        </w:rPr>
        <w:t>The 2</w:t>
      </w:r>
      <w:r w:rsidRPr="00A806C8">
        <w:rPr>
          <w:vertAlign w:val="superscript"/>
          <w:lang w:val="en-US"/>
        </w:rPr>
        <w:t>nd</w:t>
      </w:r>
      <w:r>
        <w:rPr>
          <w:lang w:val="en-US"/>
        </w:rPr>
        <w:t xml:space="preserve"> </w:t>
      </w:r>
      <w:r w:rsidR="005A4698">
        <w:rPr>
          <w:lang w:val="en-US"/>
        </w:rPr>
        <w:t>issue</w:t>
      </w:r>
      <w:r>
        <w:rPr>
          <w:lang w:val="en-US"/>
        </w:rPr>
        <w:t xml:space="preserve"> is the frequenc</w:t>
      </w:r>
      <w:r w:rsidR="00D96CEB">
        <w:rPr>
          <w:lang w:val="en-US"/>
        </w:rPr>
        <w:t xml:space="preserve">y error </w:t>
      </w:r>
      <w:r>
        <w:rPr>
          <w:lang w:val="en-US"/>
        </w:rPr>
        <w:t>requirement for FR1 and FR2 UEs</w:t>
      </w:r>
      <w:r w:rsidR="00D96CEB">
        <w:rPr>
          <w:lang w:val="en-US"/>
        </w:rPr>
        <w:t>. There is no obvious reason a NTN UE operating in those frequencies would</w:t>
      </w:r>
      <w:r w:rsidR="005A4698">
        <w:rPr>
          <w:lang w:val="en-US"/>
        </w:rPr>
        <w:t xml:space="preserve"> perform worse than NR FR1/FR2 UEs, so this requirement should not be an issue</w:t>
      </w:r>
      <w:r w:rsidR="00D96CEB">
        <w:rPr>
          <w:lang w:val="en-US"/>
        </w:rPr>
        <w:t>.</w:t>
      </w:r>
      <w:r w:rsidR="008A4012">
        <w:rPr>
          <w:lang w:val="en-US"/>
        </w:rPr>
        <w:t xml:space="preserve"> </w:t>
      </w:r>
    </w:p>
    <w:p w14:paraId="65D4EFB3" w14:textId="4AF7CF68" w:rsidR="008A4012" w:rsidRDefault="008A4012" w:rsidP="00B77C40">
      <w:pPr>
        <w:rPr>
          <w:lang w:val="en-US"/>
        </w:rPr>
      </w:pPr>
      <w:r>
        <w:rPr>
          <w:lang w:val="en-US"/>
        </w:rPr>
        <w:t xml:space="preserve">Note that the following proposal is also depending on Issue 6-3 outcomes/agreement. </w:t>
      </w:r>
    </w:p>
    <w:p w14:paraId="539128DE" w14:textId="7E82603F" w:rsidR="00A806C8" w:rsidRDefault="00D96CEB" w:rsidP="00B77C40">
      <w:pPr>
        <w:rPr>
          <w:b/>
          <w:bCs/>
          <w:lang w:val="en-GB"/>
        </w:rPr>
      </w:pPr>
      <w:r w:rsidRPr="00D76A2E">
        <w:rPr>
          <w:b/>
          <w:bCs/>
          <w:lang w:val="en-US"/>
        </w:rPr>
        <w:t>Proposal 1: For NTN UE, t</w:t>
      </w:r>
      <w:r w:rsidR="0006218A" w:rsidRPr="0006218A">
        <w:rPr>
          <w:b/>
          <w:bCs/>
          <w:lang w:val="en-GB"/>
        </w:rPr>
        <w:t>he modulated carrier frequency shall be accurate to within ±0.1 ppm as observed over a period of 1 ms by the gNB</w:t>
      </w:r>
      <w:r w:rsidR="008A4012">
        <w:rPr>
          <w:b/>
          <w:bCs/>
          <w:lang w:val="en-GB"/>
        </w:rPr>
        <w:t xml:space="preserve"> (for 2GHz and assuming </w:t>
      </w:r>
      <w:r w:rsidR="008A4012" w:rsidRPr="008A4012">
        <w:rPr>
          <w:b/>
          <w:bCs/>
          <w:lang w:val="en-US"/>
        </w:rPr>
        <w:t>UE pre-compensate doppler error is neglectable, see Issue 6-3</w:t>
      </w:r>
      <w:r w:rsidR="008A4012">
        <w:rPr>
          <w:b/>
          <w:bCs/>
          <w:lang w:val="en-GB"/>
        </w:rPr>
        <w:t>)</w:t>
      </w:r>
      <w:r w:rsidRPr="00D76A2E">
        <w:rPr>
          <w:b/>
          <w:bCs/>
          <w:lang w:val="en-GB"/>
        </w:rPr>
        <w:t>.</w:t>
      </w:r>
      <w:r w:rsidR="008A4012">
        <w:rPr>
          <w:b/>
          <w:bCs/>
          <w:lang w:val="en-GB"/>
        </w:rPr>
        <w:t xml:space="preserve"> </w:t>
      </w:r>
    </w:p>
    <w:p w14:paraId="6AB34180" w14:textId="77777777" w:rsidR="0061723E" w:rsidRPr="00D76A2E" w:rsidRDefault="0061723E" w:rsidP="00B77C40">
      <w:pPr>
        <w:rPr>
          <w:b/>
          <w:bCs/>
          <w:lang w:val="en-US"/>
        </w:rPr>
      </w:pPr>
    </w:p>
    <w:p w14:paraId="6FE40898" w14:textId="5FB572C1" w:rsidR="00872D4C" w:rsidRDefault="00872D4C" w:rsidP="00872D4C">
      <w:pPr>
        <w:pStyle w:val="Heading3"/>
      </w:pPr>
      <w:r>
        <w:t>Issue 6-3</w:t>
      </w:r>
    </w:p>
    <w:p w14:paraId="4608B462" w14:textId="77777777" w:rsidR="00872D4C" w:rsidRDefault="00D96CEB" w:rsidP="00B77C40">
      <w:pPr>
        <w:rPr>
          <w:lang w:val="en-US"/>
        </w:rPr>
      </w:pPr>
      <w:r>
        <w:rPr>
          <w:lang w:val="en-US"/>
        </w:rPr>
        <w:t>Regarding the 3</w:t>
      </w:r>
      <w:r w:rsidRPr="00D96CEB">
        <w:rPr>
          <w:vertAlign w:val="superscript"/>
          <w:lang w:val="en-US"/>
        </w:rPr>
        <w:t>rd</w:t>
      </w:r>
      <w:r>
        <w:rPr>
          <w:lang w:val="en-US"/>
        </w:rPr>
        <w:t xml:space="preserve"> </w:t>
      </w:r>
      <w:r w:rsidR="005A4698">
        <w:rPr>
          <w:lang w:val="en-US"/>
        </w:rPr>
        <w:t>issue</w:t>
      </w:r>
      <w:r>
        <w:rPr>
          <w:lang w:val="en-US"/>
        </w:rPr>
        <w:t xml:space="preserve">, the term “residual” is vague and </w:t>
      </w:r>
      <w:r w:rsidR="00872D4C">
        <w:rPr>
          <w:lang w:val="en-US"/>
        </w:rPr>
        <w:t>would</w:t>
      </w:r>
      <w:r>
        <w:rPr>
          <w:lang w:val="en-US"/>
        </w:rPr>
        <w:t xml:space="preserve"> need further </w:t>
      </w:r>
      <w:r w:rsidR="00872D4C">
        <w:rPr>
          <w:lang w:val="en-US"/>
        </w:rPr>
        <w:t>clarification</w:t>
      </w:r>
      <w:r>
        <w:rPr>
          <w:lang w:val="en-US"/>
        </w:rPr>
        <w:t xml:space="preserve">. </w:t>
      </w:r>
    </w:p>
    <w:p w14:paraId="2FEAA342" w14:textId="57101F62" w:rsidR="005A4698" w:rsidRDefault="005A4698" w:rsidP="00B77C40">
      <w:pPr>
        <w:rPr>
          <w:lang w:val="en-US"/>
        </w:rPr>
      </w:pPr>
      <w:r>
        <w:rPr>
          <w:lang w:val="en-US"/>
        </w:rPr>
        <w:t xml:space="preserve">Our understanding is that this residual error is related to the </w:t>
      </w:r>
      <w:r w:rsidR="00D10C72">
        <w:rPr>
          <w:lang w:val="en-US"/>
        </w:rPr>
        <w:t xml:space="preserve">UE pre-compensate </w:t>
      </w:r>
      <w:r>
        <w:rPr>
          <w:lang w:val="en-US"/>
        </w:rPr>
        <w:t>doppler error</w:t>
      </w:r>
      <w:r w:rsidR="00872D4C">
        <w:rPr>
          <w:lang w:val="en-US"/>
        </w:rPr>
        <w:t xml:space="preserve">, as further detailed in </w:t>
      </w:r>
      <w:r w:rsidR="00D61314">
        <w:rPr>
          <w:lang w:val="en-US"/>
        </w:rPr>
        <w:fldChar w:fldCharType="begin"/>
      </w:r>
      <w:r w:rsidR="00D61314">
        <w:rPr>
          <w:lang w:val="en-US"/>
        </w:rPr>
        <w:instrText xml:space="preserve"> REF _Ref68262010 \r \h </w:instrText>
      </w:r>
      <w:r w:rsidR="00D61314">
        <w:rPr>
          <w:lang w:val="en-US"/>
        </w:rPr>
      </w:r>
      <w:r w:rsidR="00D61314">
        <w:rPr>
          <w:lang w:val="en-US"/>
        </w:rPr>
        <w:fldChar w:fldCharType="separate"/>
      </w:r>
      <w:r w:rsidR="00D61314">
        <w:rPr>
          <w:lang w:val="en-US"/>
        </w:rPr>
        <w:t>[5]</w:t>
      </w:r>
      <w:r w:rsidR="00D61314">
        <w:rPr>
          <w:lang w:val="en-US"/>
        </w:rPr>
        <w:fldChar w:fldCharType="end"/>
      </w:r>
      <w:r w:rsidR="00872D4C">
        <w:rPr>
          <w:lang w:val="en-US"/>
        </w:rPr>
        <w:t>.</w:t>
      </w:r>
    </w:p>
    <w:p w14:paraId="385572C8" w14:textId="38AE3FB9" w:rsidR="005A4698" w:rsidRDefault="00875B06" w:rsidP="00B77C40">
      <w:pPr>
        <w:rPr>
          <w:lang w:val="en-US"/>
        </w:rPr>
      </w:pPr>
      <w:r>
        <w:rPr>
          <w:lang w:val="en-US"/>
        </w:rPr>
        <w:t>It should be noted that t</w:t>
      </w:r>
      <w:r w:rsidR="005A4698">
        <w:rPr>
          <w:lang w:val="en-US"/>
        </w:rPr>
        <w:t xml:space="preserve">he UE frequency error </w:t>
      </w:r>
      <w:r w:rsidR="00872D4C">
        <w:rPr>
          <w:lang w:val="en-US"/>
        </w:rPr>
        <w:t>requirement (TS 38.101-1) and associated test</w:t>
      </w:r>
      <w:r>
        <w:rPr>
          <w:lang w:val="en-US"/>
        </w:rPr>
        <w:t>s</w:t>
      </w:r>
      <w:r w:rsidR="00872D4C">
        <w:rPr>
          <w:lang w:val="en-US"/>
        </w:rPr>
        <w:t xml:space="preserve"> (</w:t>
      </w:r>
      <w:r>
        <w:rPr>
          <w:lang w:val="en-US"/>
        </w:rPr>
        <w:t xml:space="preserve">transmitter and receiver, </w:t>
      </w:r>
      <w:r w:rsidR="00872D4C">
        <w:rPr>
          <w:lang w:val="en-US"/>
        </w:rPr>
        <w:t xml:space="preserve">TS 38.521-1) don’t consider </w:t>
      </w:r>
      <w:r>
        <w:rPr>
          <w:lang w:val="en-US"/>
        </w:rPr>
        <w:t xml:space="preserve">such type of error. It doesn’t seem that relevant to conclude that </w:t>
      </w:r>
      <w:r w:rsidR="00D10C72">
        <w:rPr>
          <w:lang w:val="en-US"/>
        </w:rPr>
        <w:t xml:space="preserve">UE pre-compensate </w:t>
      </w:r>
      <w:r>
        <w:rPr>
          <w:lang w:val="en-US"/>
        </w:rPr>
        <w:t xml:space="preserve">doppler error would be included in the UE frequency error limit, </w:t>
      </w:r>
      <w:r w:rsidR="00D10C72">
        <w:rPr>
          <w:lang w:val="en-US"/>
        </w:rPr>
        <w:t xml:space="preserve">or </w:t>
      </w:r>
      <w:r>
        <w:rPr>
          <w:lang w:val="en-US"/>
        </w:rPr>
        <w:t xml:space="preserve">the testing procedure would have to consider this </w:t>
      </w:r>
      <w:r w:rsidR="00D10C72">
        <w:rPr>
          <w:lang w:val="en-US"/>
        </w:rPr>
        <w:t xml:space="preserve">additional </w:t>
      </w:r>
      <w:r>
        <w:rPr>
          <w:lang w:val="en-US"/>
        </w:rPr>
        <w:t>source of error then</w:t>
      </w:r>
      <w:r w:rsidR="00D10C72">
        <w:rPr>
          <w:lang w:val="en-US"/>
        </w:rPr>
        <w:t xml:space="preserve"> for NTN UE</w:t>
      </w:r>
      <w:r>
        <w:rPr>
          <w:lang w:val="en-US"/>
        </w:rPr>
        <w:t>.</w:t>
      </w:r>
    </w:p>
    <w:p w14:paraId="6B8E341F" w14:textId="38504F66" w:rsidR="00C82921" w:rsidRDefault="00C82921" w:rsidP="00B77C40">
      <w:pPr>
        <w:rPr>
          <w:lang w:val="en-US"/>
        </w:rPr>
      </w:pPr>
      <w:r>
        <w:rPr>
          <w:lang w:val="en-US"/>
        </w:rPr>
        <w:t>We propose the following 2 alternatives instead:</w:t>
      </w:r>
    </w:p>
    <w:p w14:paraId="09263EB4" w14:textId="351ADD83" w:rsidR="00875B06" w:rsidRDefault="00C82921" w:rsidP="00C82921">
      <w:pPr>
        <w:pStyle w:val="ListParagraph"/>
        <w:numPr>
          <w:ilvl w:val="0"/>
          <w:numId w:val="50"/>
        </w:numPr>
        <w:rPr>
          <w:lang w:val="en-US"/>
        </w:rPr>
      </w:pPr>
      <w:r w:rsidRPr="00C82921">
        <w:rPr>
          <w:lang w:val="en-US"/>
        </w:rPr>
        <w:t>Alt</w:t>
      </w:r>
      <w:r>
        <w:rPr>
          <w:lang w:val="en-US"/>
        </w:rPr>
        <w:t xml:space="preserve">ernative 1: </w:t>
      </w:r>
      <w:r w:rsidR="00D85507">
        <w:rPr>
          <w:lang w:val="en-US"/>
        </w:rPr>
        <w:t>At 2 GHz, i</w:t>
      </w:r>
      <w:r>
        <w:rPr>
          <w:lang w:val="en-US"/>
        </w:rPr>
        <w:t xml:space="preserve">f the </w:t>
      </w:r>
      <w:r w:rsidR="00D10C72">
        <w:rPr>
          <w:lang w:val="en-US"/>
        </w:rPr>
        <w:t xml:space="preserve">UE pre-compensate </w:t>
      </w:r>
      <w:r>
        <w:rPr>
          <w:lang w:val="en-US"/>
        </w:rPr>
        <w:t xml:space="preserve">doppler error is </w:t>
      </w:r>
      <w:r w:rsidR="00AA644A">
        <w:rPr>
          <w:lang w:val="en-US"/>
        </w:rPr>
        <w:t>neglectable</w:t>
      </w:r>
      <w:r>
        <w:rPr>
          <w:lang w:val="en-US"/>
        </w:rPr>
        <w:t xml:space="preserve"> comparing to current UE frequency error requirement, this statement should be captured</w:t>
      </w:r>
      <w:r w:rsidR="00D81AC9">
        <w:rPr>
          <w:lang w:val="en-US"/>
        </w:rPr>
        <w:t xml:space="preserve">, </w:t>
      </w:r>
      <w:r>
        <w:rPr>
          <w:lang w:val="en-US"/>
        </w:rPr>
        <w:t>without impacting the UE frequency error requirement.</w:t>
      </w:r>
    </w:p>
    <w:p w14:paraId="1327F853" w14:textId="25BDD536" w:rsidR="00C82921" w:rsidRPr="00C82921" w:rsidRDefault="00C82921" w:rsidP="00C82921">
      <w:pPr>
        <w:pStyle w:val="ListParagraph"/>
        <w:numPr>
          <w:ilvl w:val="0"/>
          <w:numId w:val="50"/>
        </w:numPr>
        <w:rPr>
          <w:lang w:val="en-US"/>
        </w:rPr>
      </w:pPr>
      <w:r>
        <w:rPr>
          <w:lang w:val="en-US"/>
        </w:rPr>
        <w:t xml:space="preserve">Alternative 2: Specify NTN UE frequency error requirement with </w:t>
      </w:r>
      <w:r w:rsidR="00C14237">
        <w:rPr>
          <w:lang w:val="en-US"/>
        </w:rPr>
        <w:t>another</w:t>
      </w:r>
      <w:r>
        <w:rPr>
          <w:lang w:val="en-US"/>
        </w:rPr>
        <w:t xml:space="preserve"> limit which would take into account the maximum </w:t>
      </w:r>
      <w:r w:rsidR="00D10C72">
        <w:rPr>
          <w:lang w:val="en-US"/>
        </w:rPr>
        <w:t xml:space="preserve">UE pre-compensate </w:t>
      </w:r>
      <w:r>
        <w:rPr>
          <w:lang w:val="en-US"/>
        </w:rPr>
        <w:t xml:space="preserve">doppler error. E.g. if this </w:t>
      </w:r>
      <w:r w:rsidR="00D10C72">
        <w:rPr>
          <w:lang w:val="en-US"/>
        </w:rPr>
        <w:t xml:space="preserve">UE pre-compensate </w:t>
      </w:r>
      <w:r>
        <w:rPr>
          <w:lang w:val="en-US"/>
        </w:rPr>
        <w:t xml:space="preserve">doppler </w:t>
      </w:r>
      <w:r w:rsidR="00AA644A">
        <w:rPr>
          <w:lang w:val="en-US"/>
        </w:rPr>
        <w:t>error</w:t>
      </w:r>
      <w:r>
        <w:rPr>
          <w:lang w:val="en-US"/>
        </w:rPr>
        <w:t xml:space="preserve"> is 0.001 ppm, the new NTN UE frequency error limit should then be 0.099 ppm instead of 0.1 ppm.</w:t>
      </w:r>
    </w:p>
    <w:p w14:paraId="4763D98A" w14:textId="39BCC01D" w:rsidR="00D81AC9" w:rsidRDefault="00D10C72" w:rsidP="00B77C40">
      <w:pPr>
        <w:rPr>
          <w:lang w:val="en-US"/>
        </w:rPr>
      </w:pPr>
      <w:r>
        <w:rPr>
          <w:lang w:val="en-US"/>
        </w:rPr>
        <w:t xml:space="preserve">To be consistent with our </w:t>
      </w:r>
      <w:r w:rsidR="00D81AC9">
        <w:rPr>
          <w:lang w:val="en-US"/>
        </w:rPr>
        <w:t>“Proposal 1”</w:t>
      </w:r>
      <w:r>
        <w:rPr>
          <w:lang w:val="en-US"/>
        </w:rPr>
        <w:t>,</w:t>
      </w:r>
      <w:r w:rsidR="00D81AC9">
        <w:rPr>
          <w:lang w:val="en-US"/>
        </w:rPr>
        <w:t xml:space="preserve"> keep</w:t>
      </w:r>
      <w:r>
        <w:rPr>
          <w:lang w:val="en-US"/>
        </w:rPr>
        <w:t>ing</w:t>
      </w:r>
      <w:r w:rsidR="00D81AC9">
        <w:rPr>
          <w:lang w:val="en-US"/>
        </w:rPr>
        <w:t xml:space="preserve"> existing UE frequency error requirement as it is so, if it’s common understanding that the </w:t>
      </w:r>
      <w:r>
        <w:rPr>
          <w:lang w:val="en-US"/>
        </w:rPr>
        <w:t xml:space="preserve">UE pre-compensate </w:t>
      </w:r>
      <w:r w:rsidR="00D81AC9">
        <w:rPr>
          <w:lang w:val="en-US"/>
        </w:rPr>
        <w:t xml:space="preserve">doppler error is </w:t>
      </w:r>
      <w:r w:rsidR="00AA644A">
        <w:rPr>
          <w:lang w:val="en-US"/>
        </w:rPr>
        <w:t>neglectable</w:t>
      </w:r>
      <w:r w:rsidR="00D81AC9">
        <w:rPr>
          <w:lang w:val="en-US"/>
        </w:rPr>
        <w:t>, we would propose then the first alternative.</w:t>
      </w:r>
    </w:p>
    <w:p w14:paraId="61E09F45" w14:textId="27F854B9" w:rsidR="002A054C" w:rsidRDefault="00D10C72" w:rsidP="00B77C40">
      <w:pPr>
        <w:rPr>
          <w:b/>
          <w:bCs/>
          <w:lang w:val="en-US"/>
        </w:rPr>
      </w:pPr>
      <w:r w:rsidRPr="008A4012">
        <w:rPr>
          <w:b/>
          <w:bCs/>
          <w:lang w:val="en-US"/>
        </w:rPr>
        <w:t xml:space="preserve">Proposal 2: For a NTN UE operating in 2 GHz frequency band, </w:t>
      </w:r>
      <w:r w:rsidR="00AB6D85">
        <w:rPr>
          <w:b/>
          <w:bCs/>
          <w:lang w:val="en-US"/>
        </w:rPr>
        <w:t>assuming</w:t>
      </w:r>
      <w:r w:rsidR="003F0BB1" w:rsidRPr="008A4012">
        <w:rPr>
          <w:b/>
          <w:bCs/>
          <w:lang w:val="en-US"/>
        </w:rPr>
        <w:t xml:space="preserve"> it’s common understanding that </w:t>
      </w:r>
      <w:r w:rsidRPr="008A4012">
        <w:rPr>
          <w:b/>
          <w:bCs/>
          <w:lang w:val="en-US"/>
        </w:rPr>
        <w:t xml:space="preserve">the UE pre-compensate doppler error is </w:t>
      </w:r>
      <w:r w:rsidR="00AA644A" w:rsidRPr="008A4012">
        <w:rPr>
          <w:b/>
          <w:bCs/>
          <w:lang w:val="en-US"/>
        </w:rPr>
        <w:t>neglectable</w:t>
      </w:r>
      <w:r w:rsidRPr="008A4012">
        <w:rPr>
          <w:b/>
          <w:bCs/>
          <w:lang w:val="en-US"/>
        </w:rPr>
        <w:t xml:space="preserve"> comparing </w:t>
      </w:r>
      <w:r w:rsidR="003F0BB1" w:rsidRPr="008A4012">
        <w:rPr>
          <w:b/>
          <w:bCs/>
          <w:lang w:val="en-US"/>
        </w:rPr>
        <w:t>to UE frequency error requirement</w:t>
      </w:r>
      <w:r w:rsidR="002A054C">
        <w:rPr>
          <w:b/>
          <w:bCs/>
          <w:lang w:val="en-US"/>
        </w:rPr>
        <w:t>:</w:t>
      </w:r>
    </w:p>
    <w:p w14:paraId="0E211084" w14:textId="77777777" w:rsidR="002A054C" w:rsidRDefault="002A054C" w:rsidP="002A054C">
      <w:pPr>
        <w:pStyle w:val="ListParagraph"/>
        <w:numPr>
          <w:ilvl w:val="0"/>
          <w:numId w:val="50"/>
        </w:numPr>
        <w:rPr>
          <w:b/>
          <w:bCs/>
          <w:lang w:val="en-US"/>
        </w:rPr>
      </w:pPr>
      <w:r>
        <w:rPr>
          <w:b/>
          <w:bCs/>
          <w:lang w:val="en-US"/>
        </w:rPr>
        <w:t>T</w:t>
      </w:r>
      <w:r w:rsidR="003F0BB1" w:rsidRPr="002A054C">
        <w:rPr>
          <w:b/>
          <w:bCs/>
          <w:lang w:val="en-US"/>
        </w:rPr>
        <w:t xml:space="preserve">his should be captured in TS 38.101.-1. </w:t>
      </w:r>
    </w:p>
    <w:p w14:paraId="105221D2" w14:textId="13BB2903" w:rsidR="00D81AC9" w:rsidRPr="002A054C" w:rsidRDefault="003F0BB1" w:rsidP="002A054C">
      <w:pPr>
        <w:pStyle w:val="ListParagraph"/>
        <w:numPr>
          <w:ilvl w:val="0"/>
          <w:numId w:val="50"/>
        </w:numPr>
        <w:rPr>
          <w:b/>
          <w:bCs/>
          <w:lang w:val="en-US"/>
        </w:rPr>
      </w:pPr>
      <w:r w:rsidRPr="002A054C">
        <w:rPr>
          <w:b/>
          <w:bCs/>
          <w:lang w:val="en-US"/>
        </w:rPr>
        <w:t xml:space="preserve">The current UE frequency error requirement limit would also be applicable to NTN UE. </w:t>
      </w:r>
    </w:p>
    <w:p w14:paraId="00AC9C23" w14:textId="77777777" w:rsidR="008D5D35" w:rsidRPr="00B82F9D" w:rsidRDefault="008D5D35" w:rsidP="00B76A61">
      <w:pPr>
        <w:spacing w:after="80"/>
        <w:rPr>
          <w:b/>
          <w:bCs/>
          <w:lang w:val="en-US"/>
        </w:rPr>
      </w:pPr>
    </w:p>
    <w:p w14:paraId="231D3D1E" w14:textId="764F5700" w:rsidR="00B77C40" w:rsidRDefault="00410D95" w:rsidP="00744830">
      <w:pPr>
        <w:pStyle w:val="Heading2"/>
        <w:rPr>
          <w:lang w:val="en-US"/>
        </w:rPr>
      </w:pPr>
      <w:r>
        <w:rPr>
          <w:lang w:val="en-US"/>
        </w:rPr>
        <w:t>RAN1 LS</w:t>
      </w:r>
    </w:p>
    <w:p w14:paraId="3CB01E79" w14:textId="2A5CDC00" w:rsidR="00410D95" w:rsidRDefault="00410D95" w:rsidP="00F90AC9">
      <w:pPr>
        <w:rPr>
          <w:lang w:val="en-US"/>
        </w:rPr>
      </w:pPr>
      <w:r>
        <w:rPr>
          <w:lang w:val="en-US"/>
        </w:rPr>
        <w:t>RAN1 sent a LS (</w:t>
      </w:r>
      <w:r w:rsidR="00CB2ECC">
        <w:rPr>
          <w:lang w:val="en-US"/>
        </w:rPr>
        <w:fldChar w:fldCharType="begin"/>
      </w:r>
      <w:r w:rsidR="00CB2ECC">
        <w:rPr>
          <w:lang w:val="en-US"/>
        </w:rPr>
        <w:instrText xml:space="preserve"> REF _Ref67944733 \r \h </w:instrText>
      </w:r>
      <w:r w:rsidR="00CB2ECC">
        <w:rPr>
          <w:lang w:val="en-US"/>
        </w:rPr>
      </w:r>
      <w:r w:rsidR="00CB2ECC">
        <w:rPr>
          <w:lang w:val="en-US"/>
        </w:rPr>
        <w:fldChar w:fldCharType="separate"/>
      </w:r>
      <w:r w:rsidR="00386E34">
        <w:rPr>
          <w:lang w:val="en-US"/>
        </w:rPr>
        <w:t>[4]</w:t>
      </w:r>
      <w:r w:rsidR="00CB2ECC">
        <w:rPr>
          <w:lang w:val="en-US"/>
        </w:rPr>
        <w:fldChar w:fldCharType="end"/>
      </w:r>
      <w:r>
        <w:rPr>
          <w:lang w:val="en-US"/>
        </w:rPr>
        <w:t>) requesting RAN4 to clarify the following questions:</w:t>
      </w:r>
    </w:p>
    <w:p w14:paraId="15ABBCEC" w14:textId="4A2F2421" w:rsidR="00410D95" w:rsidRPr="00D76A2E" w:rsidRDefault="00410D95" w:rsidP="001D3E98">
      <w:pPr>
        <w:spacing w:before="100" w:beforeAutospacing="1" w:after="100" w:afterAutospacing="1"/>
        <w:ind w:firstLine="720"/>
        <w:rPr>
          <w:i/>
          <w:iCs/>
          <w:lang w:val="en-US" w:eastAsia="x-none"/>
        </w:rPr>
      </w:pPr>
      <w:r w:rsidRPr="00D76A2E">
        <w:rPr>
          <w:i/>
          <w:iCs/>
          <w:lang w:val="en-US" w:eastAsia="x-none"/>
        </w:rPr>
        <w:t>Question 1: What are the NTN UL time synchronization requirements?</w:t>
      </w:r>
    </w:p>
    <w:p w14:paraId="787B6DD7" w14:textId="77777777" w:rsidR="00410D95" w:rsidRPr="00D76A2E" w:rsidRDefault="00410D95" w:rsidP="00410D95">
      <w:pPr>
        <w:numPr>
          <w:ilvl w:val="0"/>
          <w:numId w:val="45"/>
        </w:numPr>
        <w:spacing w:before="100" w:beforeAutospacing="1" w:after="100" w:afterAutospacing="1" w:line="240" w:lineRule="auto"/>
        <w:rPr>
          <w:i/>
          <w:iCs/>
          <w:lang w:val="en-US" w:eastAsia="x-none"/>
        </w:rPr>
      </w:pPr>
      <w:r w:rsidRPr="00D76A2E">
        <w:rPr>
          <w:i/>
          <w:iCs/>
          <w:lang w:val="en-US" w:eastAsia="x-none"/>
        </w:rPr>
        <w:t>For initial access (i.e. PRACH transmission)</w:t>
      </w:r>
    </w:p>
    <w:p w14:paraId="3231D594" w14:textId="77777777" w:rsidR="00410D95" w:rsidRPr="00D76A2E" w:rsidRDefault="00410D95" w:rsidP="00410D95">
      <w:pPr>
        <w:numPr>
          <w:ilvl w:val="0"/>
          <w:numId w:val="45"/>
        </w:numPr>
        <w:spacing w:before="100" w:beforeAutospacing="1" w:after="100" w:afterAutospacing="1" w:line="240" w:lineRule="auto"/>
        <w:rPr>
          <w:i/>
          <w:iCs/>
          <w:lang w:val="en-US" w:eastAsia="x-none"/>
        </w:rPr>
      </w:pPr>
      <w:r w:rsidRPr="00D76A2E">
        <w:rPr>
          <w:i/>
          <w:iCs/>
          <w:lang w:val="en-US" w:eastAsia="x-none"/>
        </w:rPr>
        <w:t>For UL transmissions in RRC Connected State</w:t>
      </w:r>
    </w:p>
    <w:p w14:paraId="4917CAAB" w14:textId="77777777" w:rsidR="00410D95" w:rsidRPr="00D76A2E" w:rsidRDefault="00410D95" w:rsidP="001D3E98">
      <w:pPr>
        <w:spacing w:before="100" w:beforeAutospacing="1" w:after="100" w:afterAutospacing="1"/>
        <w:ind w:firstLine="720"/>
        <w:rPr>
          <w:i/>
          <w:iCs/>
          <w:lang w:val="en-US" w:eastAsia="x-none"/>
        </w:rPr>
      </w:pPr>
      <w:r w:rsidRPr="00D76A2E">
        <w:rPr>
          <w:i/>
          <w:iCs/>
          <w:lang w:val="en-US" w:eastAsia="x-none"/>
        </w:rPr>
        <w:t>Question 2: What are the NTN UL frequency synchronization requirements?</w:t>
      </w:r>
    </w:p>
    <w:p w14:paraId="30C6E5B4" w14:textId="77777777" w:rsidR="00410D95" w:rsidRPr="00D76A2E" w:rsidRDefault="00410D95" w:rsidP="00410D95">
      <w:pPr>
        <w:numPr>
          <w:ilvl w:val="0"/>
          <w:numId w:val="46"/>
        </w:numPr>
        <w:spacing w:before="100" w:beforeAutospacing="1" w:after="100" w:afterAutospacing="1" w:line="240" w:lineRule="auto"/>
        <w:rPr>
          <w:i/>
          <w:iCs/>
          <w:lang w:val="en-US" w:eastAsia="x-none"/>
        </w:rPr>
      </w:pPr>
      <w:r w:rsidRPr="00D76A2E">
        <w:rPr>
          <w:i/>
          <w:iCs/>
          <w:lang w:val="en-US" w:eastAsia="x-none"/>
        </w:rPr>
        <w:t>For initial access (i.e. PRACH transmission)</w:t>
      </w:r>
    </w:p>
    <w:p w14:paraId="5966ED3A" w14:textId="77777777" w:rsidR="00410D95" w:rsidRPr="00D76A2E" w:rsidRDefault="00410D95" w:rsidP="00410D95">
      <w:pPr>
        <w:numPr>
          <w:ilvl w:val="0"/>
          <w:numId w:val="46"/>
        </w:numPr>
        <w:spacing w:before="100" w:beforeAutospacing="1" w:after="100" w:afterAutospacing="1" w:line="240" w:lineRule="auto"/>
        <w:rPr>
          <w:i/>
          <w:iCs/>
          <w:lang w:val="en-US" w:eastAsia="x-none"/>
        </w:rPr>
      </w:pPr>
      <w:r w:rsidRPr="00D76A2E">
        <w:rPr>
          <w:i/>
          <w:iCs/>
          <w:lang w:val="en-US" w:eastAsia="x-none"/>
        </w:rPr>
        <w:lastRenderedPageBreak/>
        <w:t>For UL transmissions in RRC Connected State</w:t>
      </w:r>
    </w:p>
    <w:p w14:paraId="3783647F" w14:textId="7786106E" w:rsidR="00410D95" w:rsidRDefault="00410D95" w:rsidP="00F90AC9">
      <w:pPr>
        <w:rPr>
          <w:lang w:val="en-US"/>
        </w:rPr>
      </w:pPr>
      <w:r>
        <w:rPr>
          <w:lang w:val="en-US"/>
        </w:rPr>
        <w:t>Question 1 is a RRM topic and should then be discussed in NTN RRM thread, while question 2 is RF topic.</w:t>
      </w:r>
    </w:p>
    <w:p w14:paraId="1D97BB39" w14:textId="33036099" w:rsidR="00410D95" w:rsidRDefault="0061723E" w:rsidP="00F90AC9">
      <w:pPr>
        <w:rPr>
          <w:lang w:val="en-US"/>
        </w:rPr>
      </w:pPr>
      <w:r>
        <w:rPr>
          <w:lang w:val="en-US"/>
        </w:rPr>
        <w:t>Our understanding</w:t>
      </w:r>
      <w:r w:rsidR="00410D95">
        <w:rPr>
          <w:lang w:val="en-US"/>
        </w:rPr>
        <w:t xml:space="preserve"> </w:t>
      </w:r>
      <w:r>
        <w:rPr>
          <w:lang w:val="en-US"/>
        </w:rPr>
        <w:t xml:space="preserve">here is that </w:t>
      </w:r>
      <w:r w:rsidR="00410D95">
        <w:rPr>
          <w:lang w:val="en-US"/>
        </w:rPr>
        <w:t xml:space="preserve">RAN1 is looking for the UE frequency error requirement and this for initial access and for UL transmissions in RRC connected state. </w:t>
      </w:r>
    </w:p>
    <w:p w14:paraId="23EA8616" w14:textId="2717C5DC" w:rsidR="00410D95" w:rsidRDefault="00410D95" w:rsidP="00F90AC9">
      <w:pPr>
        <w:rPr>
          <w:lang w:val="en-GB"/>
        </w:rPr>
      </w:pPr>
      <w:r>
        <w:rPr>
          <w:lang w:val="en-US"/>
        </w:rPr>
        <w:t>As mentioned earlier, RAN4 has specified that t</w:t>
      </w:r>
      <w:r w:rsidR="0006218A" w:rsidRPr="0006218A">
        <w:rPr>
          <w:lang w:val="en-GB"/>
        </w:rPr>
        <w:t>he UE modulated carrier frequency shall be accurate to within ±0.1 ppm as observed over a period of 1 ms by the gNB</w:t>
      </w:r>
      <w:r>
        <w:rPr>
          <w:lang w:val="en-GB"/>
        </w:rPr>
        <w:t xml:space="preserve">. </w:t>
      </w:r>
      <w:r w:rsidR="00C20F3F">
        <w:rPr>
          <w:lang w:val="en-GB"/>
        </w:rPr>
        <w:t>This is applicable in any state, RRC connected or initial access.</w:t>
      </w:r>
    </w:p>
    <w:p w14:paraId="560E5A5E" w14:textId="21416C4F" w:rsidR="00C20F3F" w:rsidRDefault="00C20F3F" w:rsidP="00F90AC9">
      <w:pPr>
        <w:rPr>
          <w:lang w:val="en-GB"/>
        </w:rPr>
      </w:pPr>
      <w:r>
        <w:rPr>
          <w:lang w:val="en-GB"/>
        </w:rPr>
        <w:t xml:space="preserve">We propose so to </w:t>
      </w:r>
      <w:r w:rsidR="006C3E08">
        <w:rPr>
          <w:lang w:val="en-GB"/>
        </w:rPr>
        <w:t>send the LS Reply in Annex A, to answer question 2 of RAN1 LS. Note that this LS Reply should be merged with the response to question that RRM should prepare.</w:t>
      </w:r>
    </w:p>
    <w:p w14:paraId="05B2EE7F" w14:textId="29DBC186" w:rsidR="002D597E" w:rsidRDefault="002D597E" w:rsidP="00F90AC9">
      <w:pPr>
        <w:rPr>
          <w:b/>
          <w:bCs/>
          <w:sz w:val="240"/>
          <w:szCs w:val="240"/>
          <w:lang w:val="en-GB"/>
        </w:rPr>
      </w:pPr>
      <w:r w:rsidRPr="002D597E">
        <w:rPr>
          <w:b/>
          <w:bCs/>
          <w:lang w:val="en-GB"/>
        </w:rPr>
        <w:t xml:space="preserve">Proposal </w:t>
      </w:r>
      <w:r w:rsidR="008A4012">
        <w:rPr>
          <w:b/>
          <w:bCs/>
          <w:lang w:val="en-GB"/>
        </w:rPr>
        <w:t>3</w:t>
      </w:r>
      <w:r w:rsidRPr="002D597E">
        <w:rPr>
          <w:b/>
          <w:bCs/>
          <w:lang w:val="en-GB"/>
        </w:rPr>
        <w:t xml:space="preserve">: </w:t>
      </w:r>
      <w:r w:rsidR="006C3E08">
        <w:rPr>
          <w:b/>
          <w:bCs/>
          <w:lang w:val="en-GB"/>
        </w:rPr>
        <w:t xml:space="preserve">Send </w:t>
      </w:r>
      <w:r w:rsidR="00E0520C">
        <w:rPr>
          <w:b/>
          <w:bCs/>
          <w:lang w:val="en-GB"/>
        </w:rPr>
        <w:t xml:space="preserve">the </w:t>
      </w:r>
      <w:r w:rsidR="006C3E08">
        <w:rPr>
          <w:b/>
          <w:bCs/>
          <w:lang w:val="en-GB"/>
        </w:rPr>
        <w:t>LS Reply proposed in Annex A to RAN1</w:t>
      </w:r>
      <w:r w:rsidR="00E96601">
        <w:rPr>
          <w:b/>
          <w:bCs/>
          <w:lang w:val="en-GB"/>
        </w:rPr>
        <w:t>.</w:t>
      </w:r>
    </w:p>
    <w:p w14:paraId="48CBDE90" w14:textId="77777777" w:rsidR="00744830" w:rsidRPr="00C647B4" w:rsidRDefault="00744830" w:rsidP="00CC08B6">
      <w:pPr>
        <w:pStyle w:val="Heading1"/>
        <w:rPr>
          <w:rFonts w:eastAsia="Calibri"/>
          <w:lang w:eastAsia="zh-CN"/>
        </w:rPr>
      </w:pPr>
      <w:r w:rsidRPr="00C647B4">
        <w:rPr>
          <w:rFonts w:eastAsia="Calibri"/>
          <w:lang w:eastAsia="zh-CN"/>
        </w:rPr>
        <w:t>Conclusion</w:t>
      </w:r>
    </w:p>
    <w:p w14:paraId="1729E29C" w14:textId="7E5FB445" w:rsidR="0021007D" w:rsidRDefault="00744830" w:rsidP="00744830">
      <w:pPr>
        <w:spacing w:after="120"/>
        <w:jc w:val="both"/>
        <w:rPr>
          <w:lang w:val="en-US" w:eastAsia="zh-CN"/>
        </w:rPr>
      </w:pPr>
      <w:r w:rsidRPr="00DB3B69">
        <w:rPr>
          <w:lang w:val="en-US" w:eastAsia="zh-CN"/>
        </w:rPr>
        <w:t>In this contribution,</w:t>
      </w:r>
      <w:r w:rsidR="006C7D67">
        <w:rPr>
          <w:lang w:val="en-US" w:eastAsia="zh-CN"/>
        </w:rPr>
        <w:t xml:space="preserve"> we further analyzed </w:t>
      </w:r>
      <w:r w:rsidR="002D597E">
        <w:rPr>
          <w:lang w:val="en-US" w:eastAsia="zh-CN"/>
        </w:rPr>
        <w:t xml:space="preserve">the UL frequency synchronization open issues raised in last RAN4#98e meeting, we made following </w:t>
      </w:r>
      <w:r w:rsidR="00E67C3F">
        <w:rPr>
          <w:lang w:val="en-US" w:eastAsia="zh-CN"/>
        </w:rPr>
        <w:t>observations</w:t>
      </w:r>
      <w:r w:rsidR="002D597E">
        <w:rPr>
          <w:lang w:val="en-US" w:eastAsia="zh-CN"/>
        </w:rPr>
        <w:t xml:space="preserve"> and proposals: </w:t>
      </w:r>
    </w:p>
    <w:p w14:paraId="73160003" w14:textId="77777777" w:rsidR="008A4012" w:rsidRDefault="008A4012" w:rsidP="008A4012">
      <w:pPr>
        <w:rPr>
          <w:b/>
          <w:bCs/>
          <w:lang w:val="en-US"/>
        </w:rPr>
      </w:pPr>
      <w:r w:rsidRPr="00D76A2E">
        <w:rPr>
          <w:b/>
          <w:bCs/>
          <w:lang w:val="en-US"/>
        </w:rPr>
        <w:t xml:space="preserve">Observation 1: Frequency offset compensation </w:t>
      </w:r>
      <w:r>
        <w:rPr>
          <w:b/>
          <w:bCs/>
          <w:lang w:val="en-US"/>
        </w:rPr>
        <w:t>(issue 6-1) has already been addressed in RAN1</w:t>
      </w:r>
      <w:r w:rsidRPr="00D76A2E">
        <w:rPr>
          <w:b/>
          <w:bCs/>
          <w:lang w:val="en-US"/>
        </w:rPr>
        <w:t>.</w:t>
      </w:r>
    </w:p>
    <w:p w14:paraId="42386DBD" w14:textId="77777777" w:rsidR="002A054C" w:rsidRDefault="002A054C" w:rsidP="008A4012">
      <w:pPr>
        <w:rPr>
          <w:b/>
          <w:bCs/>
          <w:lang w:val="en-US"/>
        </w:rPr>
      </w:pPr>
    </w:p>
    <w:p w14:paraId="3BEAA6E9" w14:textId="044ABCC4" w:rsidR="008A4012" w:rsidRPr="00D76A2E" w:rsidRDefault="008A4012" w:rsidP="008A4012">
      <w:pPr>
        <w:rPr>
          <w:b/>
          <w:bCs/>
          <w:lang w:val="en-US"/>
        </w:rPr>
      </w:pPr>
      <w:r w:rsidRPr="00D76A2E">
        <w:rPr>
          <w:b/>
          <w:bCs/>
          <w:lang w:val="en-US"/>
        </w:rPr>
        <w:t>Proposal 1: For NTN UE, t</w:t>
      </w:r>
      <w:r w:rsidRPr="0006218A">
        <w:rPr>
          <w:b/>
          <w:bCs/>
          <w:lang w:val="en-GB"/>
        </w:rPr>
        <w:t>he modulated carrier frequency shall be accurate to within ±0.1 ppm as observed over a period of 1 ms by the gNB</w:t>
      </w:r>
      <w:r>
        <w:rPr>
          <w:b/>
          <w:bCs/>
          <w:lang w:val="en-GB"/>
        </w:rPr>
        <w:t xml:space="preserve"> (for 2GHz and assuming </w:t>
      </w:r>
      <w:r w:rsidRPr="008A4012">
        <w:rPr>
          <w:b/>
          <w:bCs/>
          <w:lang w:val="en-US"/>
        </w:rPr>
        <w:t>UE pre-compensate doppler error is neglectable, see Issue 6-3</w:t>
      </w:r>
      <w:r>
        <w:rPr>
          <w:b/>
          <w:bCs/>
          <w:lang w:val="en-GB"/>
        </w:rPr>
        <w:t>)</w:t>
      </w:r>
      <w:r w:rsidRPr="00D76A2E">
        <w:rPr>
          <w:b/>
          <w:bCs/>
          <w:lang w:val="en-GB"/>
        </w:rPr>
        <w:t>.</w:t>
      </w:r>
      <w:r>
        <w:rPr>
          <w:b/>
          <w:bCs/>
          <w:lang w:val="en-GB"/>
        </w:rPr>
        <w:t xml:space="preserve"> </w:t>
      </w:r>
    </w:p>
    <w:p w14:paraId="2F55A940" w14:textId="77777777" w:rsidR="002A054C" w:rsidRDefault="002A054C" w:rsidP="002A054C">
      <w:pPr>
        <w:rPr>
          <w:b/>
          <w:bCs/>
          <w:lang w:val="en-US"/>
        </w:rPr>
      </w:pPr>
    </w:p>
    <w:p w14:paraId="0E5D6612" w14:textId="5F85AA3B" w:rsidR="002A054C" w:rsidRDefault="002A054C" w:rsidP="002A054C">
      <w:pPr>
        <w:rPr>
          <w:b/>
          <w:bCs/>
          <w:lang w:val="en-US"/>
        </w:rPr>
      </w:pPr>
      <w:r w:rsidRPr="008A4012">
        <w:rPr>
          <w:b/>
          <w:bCs/>
          <w:lang w:val="en-US"/>
        </w:rPr>
        <w:t xml:space="preserve">Proposal 2: For a NTN UE operating in 2 GHz frequency band, </w:t>
      </w:r>
      <w:r w:rsidR="00AB6D85">
        <w:rPr>
          <w:b/>
          <w:bCs/>
          <w:lang w:val="en-US"/>
        </w:rPr>
        <w:t>assuming</w:t>
      </w:r>
      <w:r w:rsidRPr="008A4012">
        <w:rPr>
          <w:b/>
          <w:bCs/>
          <w:lang w:val="en-US"/>
        </w:rPr>
        <w:t xml:space="preserve"> it’s common understanding that the UE pre-compensate doppler error is neglectable comparing to UE frequency error requirement</w:t>
      </w:r>
      <w:r>
        <w:rPr>
          <w:b/>
          <w:bCs/>
          <w:lang w:val="en-US"/>
        </w:rPr>
        <w:t>:</w:t>
      </w:r>
    </w:p>
    <w:p w14:paraId="3021839A" w14:textId="77777777" w:rsidR="002A054C" w:rsidRDefault="002A054C" w:rsidP="002A054C">
      <w:pPr>
        <w:pStyle w:val="ListParagraph"/>
        <w:numPr>
          <w:ilvl w:val="0"/>
          <w:numId w:val="50"/>
        </w:numPr>
        <w:rPr>
          <w:b/>
          <w:bCs/>
          <w:lang w:val="en-US"/>
        </w:rPr>
      </w:pPr>
      <w:r>
        <w:rPr>
          <w:b/>
          <w:bCs/>
          <w:lang w:val="en-US"/>
        </w:rPr>
        <w:t>T</w:t>
      </w:r>
      <w:r w:rsidRPr="002A054C">
        <w:rPr>
          <w:b/>
          <w:bCs/>
          <w:lang w:val="en-US"/>
        </w:rPr>
        <w:t xml:space="preserve">his should be captured in TS 38.101.-1. </w:t>
      </w:r>
    </w:p>
    <w:p w14:paraId="10C2743A" w14:textId="77777777" w:rsidR="002A054C" w:rsidRPr="002A054C" w:rsidRDefault="002A054C" w:rsidP="002A054C">
      <w:pPr>
        <w:pStyle w:val="ListParagraph"/>
        <w:numPr>
          <w:ilvl w:val="0"/>
          <w:numId w:val="50"/>
        </w:numPr>
        <w:rPr>
          <w:b/>
          <w:bCs/>
          <w:lang w:val="en-US"/>
        </w:rPr>
      </w:pPr>
      <w:r w:rsidRPr="002A054C">
        <w:rPr>
          <w:b/>
          <w:bCs/>
          <w:lang w:val="en-US"/>
        </w:rPr>
        <w:t xml:space="preserve">The current UE frequency error requirement limit would also be applicable to NTN UE. </w:t>
      </w:r>
    </w:p>
    <w:p w14:paraId="66C4C9DA" w14:textId="77777777" w:rsidR="002A054C" w:rsidRDefault="002A054C" w:rsidP="00E96601">
      <w:pPr>
        <w:rPr>
          <w:b/>
          <w:bCs/>
          <w:lang w:val="en-GB"/>
        </w:rPr>
      </w:pPr>
    </w:p>
    <w:p w14:paraId="2BDA8E96" w14:textId="0EF1A147" w:rsidR="00E96601" w:rsidRDefault="00E96601" w:rsidP="00E96601">
      <w:pPr>
        <w:rPr>
          <w:b/>
          <w:bCs/>
          <w:lang w:val="en-GB"/>
        </w:rPr>
      </w:pPr>
      <w:r w:rsidRPr="002D597E">
        <w:rPr>
          <w:b/>
          <w:bCs/>
          <w:lang w:val="en-GB"/>
        </w:rPr>
        <w:t xml:space="preserve">Proposal </w:t>
      </w:r>
      <w:r w:rsidR="008A4012">
        <w:rPr>
          <w:b/>
          <w:bCs/>
          <w:lang w:val="en-GB"/>
        </w:rPr>
        <w:t>3</w:t>
      </w:r>
      <w:r w:rsidRPr="002D597E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Send the LS Reply proposed in Annex A to RAN1.</w:t>
      </w:r>
    </w:p>
    <w:p w14:paraId="5FFF8C6A" w14:textId="77777777" w:rsidR="00744830" w:rsidRPr="00C647B4" w:rsidRDefault="00744830" w:rsidP="00744830">
      <w:pPr>
        <w:pStyle w:val="Heading1"/>
        <w:rPr>
          <w:lang w:val="en-US"/>
        </w:rPr>
      </w:pPr>
      <w:r w:rsidRPr="00C647B4">
        <w:rPr>
          <w:lang w:val="en-US"/>
        </w:rPr>
        <w:t>References</w:t>
      </w:r>
    </w:p>
    <w:p w14:paraId="69BAB74A" w14:textId="36A07C12" w:rsidR="00744830" w:rsidRPr="00C647B4" w:rsidRDefault="002362AE" w:rsidP="00744830">
      <w:pPr>
        <w:numPr>
          <w:ilvl w:val="0"/>
          <w:numId w:val="9"/>
        </w:numPr>
        <w:rPr>
          <w:bCs/>
          <w:lang w:val="en-US"/>
        </w:rPr>
      </w:pPr>
      <w:bookmarkStart w:id="1" w:name="_Ref61295466"/>
      <w:r w:rsidRPr="00C647B4">
        <w:rPr>
          <w:lang w:val="en-US"/>
        </w:rPr>
        <w:t>RP-20</w:t>
      </w:r>
      <w:r w:rsidR="00D130F7">
        <w:rPr>
          <w:lang w:val="en-US"/>
        </w:rPr>
        <w:t>1256</w:t>
      </w:r>
      <w:r w:rsidRPr="00C647B4">
        <w:rPr>
          <w:lang w:val="en-US"/>
        </w:rPr>
        <w:t xml:space="preserve">, </w:t>
      </w:r>
      <w:r w:rsidR="00D130F7" w:rsidRPr="00D130F7">
        <w:rPr>
          <w:lang w:val="en-US"/>
        </w:rPr>
        <w:t>Solutions for NR to support non-terrestrial networks (NTN), Thales</w:t>
      </w:r>
      <w:bookmarkEnd w:id="1"/>
      <w:r w:rsidRPr="00C647B4">
        <w:rPr>
          <w:lang w:val="en-US"/>
        </w:rPr>
        <w:t xml:space="preserve"> </w:t>
      </w:r>
    </w:p>
    <w:p w14:paraId="77AE0C8A" w14:textId="5D4E8165" w:rsidR="007E469D" w:rsidRPr="00C647B4" w:rsidRDefault="007E469D" w:rsidP="007E469D">
      <w:pPr>
        <w:numPr>
          <w:ilvl w:val="0"/>
          <w:numId w:val="9"/>
        </w:numPr>
        <w:rPr>
          <w:bCs/>
          <w:lang w:val="en-US"/>
        </w:rPr>
      </w:pPr>
      <w:bookmarkStart w:id="2" w:name="_Ref61295180"/>
      <w:r w:rsidRPr="00C647B4">
        <w:rPr>
          <w:lang w:val="en-US"/>
        </w:rPr>
        <w:t>RP-</w:t>
      </w:r>
      <w:r w:rsidR="001666B8" w:rsidRPr="001666B8">
        <w:rPr>
          <w:lang w:val="en-US"/>
        </w:rPr>
        <w:t>210908</w:t>
      </w:r>
      <w:r w:rsidRPr="001666B8">
        <w:rPr>
          <w:lang w:val="en-US"/>
        </w:rPr>
        <w:t>,</w:t>
      </w:r>
      <w:r w:rsidRPr="00C647B4">
        <w:rPr>
          <w:lang w:val="en-US"/>
        </w:rPr>
        <w:t xml:space="preserve"> </w:t>
      </w:r>
      <w:r w:rsidRPr="00D130F7">
        <w:rPr>
          <w:lang w:val="en-US"/>
        </w:rPr>
        <w:t>Solutions for NR to support non-terrestrial networks (NTN), Thales</w:t>
      </w:r>
      <w:bookmarkEnd w:id="2"/>
      <w:r w:rsidRPr="00C647B4">
        <w:rPr>
          <w:lang w:val="en-US"/>
        </w:rPr>
        <w:t xml:space="preserve"> </w:t>
      </w:r>
    </w:p>
    <w:p w14:paraId="4DB018A3" w14:textId="7B1B15AD" w:rsidR="007E469D" w:rsidRDefault="00204ABC" w:rsidP="00744830">
      <w:pPr>
        <w:numPr>
          <w:ilvl w:val="0"/>
          <w:numId w:val="9"/>
        </w:numPr>
        <w:rPr>
          <w:lang w:val="en-US" w:eastAsia="ja-JP"/>
        </w:rPr>
      </w:pPr>
      <w:bookmarkStart w:id="3" w:name="_Ref61295265"/>
      <w:r>
        <w:rPr>
          <w:lang w:val="en-US" w:eastAsia="ja-JP"/>
        </w:rPr>
        <w:t>R4-2</w:t>
      </w:r>
      <w:r w:rsidR="00B7063A">
        <w:rPr>
          <w:lang w:val="en-US" w:eastAsia="ja-JP"/>
        </w:rPr>
        <w:t>103877</w:t>
      </w:r>
      <w:r>
        <w:rPr>
          <w:lang w:val="en-US" w:eastAsia="ja-JP"/>
        </w:rPr>
        <w:t xml:space="preserve">, </w:t>
      </w:r>
      <w:r w:rsidRPr="00204ABC">
        <w:rPr>
          <w:lang w:val="en-US" w:eastAsia="ja-JP"/>
        </w:rPr>
        <w:t xml:space="preserve">WF on NTN </w:t>
      </w:r>
      <w:r w:rsidR="00B7063A">
        <w:rPr>
          <w:lang w:val="en-US" w:eastAsia="ja-JP"/>
        </w:rPr>
        <w:t>general parts</w:t>
      </w:r>
      <w:r>
        <w:rPr>
          <w:lang w:val="en-US" w:eastAsia="ja-JP"/>
        </w:rPr>
        <w:t>, Thales</w:t>
      </w:r>
      <w:bookmarkEnd w:id="3"/>
    </w:p>
    <w:p w14:paraId="59F05BA8" w14:textId="0BA21459" w:rsidR="00CB2ECC" w:rsidRPr="00D61314" w:rsidRDefault="006F4B42" w:rsidP="00204ABC">
      <w:pPr>
        <w:numPr>
          <w:ilvl w:val="0"/>
          <w:numId w:val="9"/>
        </w:numPr>
        <w:rPr>
          <w:bCs/>
          <w:lang w:val="en-US"/>
        </w:rPr>
      </w:pPr>
      <w:bookmarkStart w:id="4" w:name="_Ref67944733"/>
      <w:bookmarkStart w:id="5" w:name="_Ref68032736"/>
      <w:r>
        <w:rPr>
          <w:bCs/>
          <w:lang w:val="en-US"/>
        </w:rPr>
        <w:t xml:space="preserve">R1-2102263, </w:t>
      </w:r>
      <w:bookmarkEnd w:id="4"/>
      <w:r>
        <w:rPr>
          <w:lang w:val="en-US" w:eastAsia="ja-JP"/>
        </w:rPr>
        <w:t>LS</w:t>
      </w:r>
      <w:r w:rsidRPr="006F4B42">
        <w:rPr>
          <w:lang w:val="en-US" w:eastAsia="ja-JP"/>
        </w:rPr>
        <w:t xml:space="preserve"> on NTN UL time and frequency synchronization requirements, RAN1</w:t>
      </w:r>
      <w:bookmarkEnd w:id="5"/>
    </w:p>
    <w:p w14:paraId="63F341AB" w14:textId="1AB4B61A" w:rsidR="00D61314" w:rsidRDefault="00D61314" w:rsidP="00204ABC">
      <w:pPr>
        <w:numPr>
          <w:ilvl w:val="0"/>
          <w:numId w:val="9"/>
        </w:numPr>
        <w:rPr>
          <w:lang w:val="en-US" w:eastAsia="ja-JP"/>
        </w:rPr>
      </w:pPr>
      <w:bookmarkStart w:id="6" w:name="_Ref68262010"/>
      <w:r>
        <w:rPr>
          <w:lang w:val="en-US" w:eastAsia="ja-JP"/>
        </w:rPr>
        <w:t>R4-2100780</w:t>
      </w:r>
      <w:r w:rsidRPr="00D61314">
        <w:rPr>
          <w:lang w:val="en-US" w:eastAsia="ja-JP"/>
        </w:rPr>
        <w:t>, Discussion on UE Pre-compensation for UL synchronization for in NTN, MediaTek Inc.</w:t>
      </w:r>
      <w:bookmarkEnd w:id="6"/>
    </w:p>
    <w:p w14:paraId="21BACBE7" w14:textId="69432C3C" w:rsidR="005077EE" w:rsidRPr="00D61314" w:rsidRDefault="005077EE" w:rsidP="00204ABC">
      <w:pPr>
        <w:numPr>
          <w:ilvl w:val="0"/>
          <w:numId w:val="9"/>
        </w:numPr>
        <w:rPr>
          <w:lang w:val="en-US" w:eastAsia="ja-JP"/>
        </w:rPr>
      </w:pPr>
      <w:bookmarkStart w:id="7" w:name="_Ref68264374"/>
      <w:r>
        <w:rPr>
          <w:lang w:val="en-US" w:eastAsia="ja-JP"/>
        </w:rPr>
        <w:t xml:space="preserve">R1-2009748, </w:t>
      </w:r>
      <w:r w:rsidRPr="005077EE">
        <w:rPr>
          <w:lang w:val="en-US" w:eastAsia="ja-JP"/>
        </w:rPr>
        <w:t>FL Summary on enhancements on UL time and frequency synchronization for NR NTN, Thales</w:t>
      </w:r>
      <w:bookmarkEnd w:id="7"/>
    </w:p>
    <w:p w14:paraId="3DB6D5D6" w14:textId="52C64B09" w:rsidR="00740196" w:rsidRDefault="00740196">
      <w:pPr>
        <w:spacing w:after="0" w:line="240" w:lineRule="auto"/>
        <w:rPr>
          <w:lang w:val="en-US"/>
        </w:rPr>
      </w:pPr>
      <w:r>
        <w:rPr>
          <w:lang w:val="en-US"/>
        </w:rPr>
        <w:br w:type="page"/>
      </w:r>
    </w:p>
    <w:p w14:paraId="1C39836B" w14:textId="77777777" w:rsidR="00744830" w:rsidRPr="00C647B4" w:rsidRDefault="00744830" w:rsidP="001D3E98">
      <w:pPr>
        <w:spacing w:after="0" w:line="240" w:lineRule="auto"/>
        <w:rPr>
          <w:lang w:val="en-US"/>
        </w:rPr>
      </w:pPr>
    </w:p>
    <w:p w14:paraId="4CD10E6D" w14:textId="330FAB82" w:rsidR="00503107" w:rsidRDefault="006C3E08" w:rsidP="006C3E08">
      <w:pPr>
        <w:pStyle w:val="Heading1"/>
      </w:pPr>
      <w:r>
        <w:t>Annex A: LS Reply</w:t>
      </w:r>
      <w:r w:rsidR="00680293">
        <w:t xml:space="preserve"> (to be merged with RRM answer to question 1)</w:t>
      </w:r>
    </w:p>
    <w:p w14:paraId="779636EA" w14:textId="78C1EA0F" w:rsidR="006C3E08" w:rsidRPr="0068727F" w:rsidRDefault="006C3E08" w:rsidP="006C3E08">
      <w:pPr>
        <w:spacing w:after="60"/>
        <w:ind w:left="1985" w:hanging="1985"/>
        <w:rPr>
          <w:b/>
          <w:bCs/>
        </w:rPr>
      </w:pPr>
      <w:r w:rsidRPr="0068727F">
        <w:rPr>
          <w:b/>
        </w:rPr>
        <w:t>Title:</w:t>
      </w:r>
      <w:r w:rsidRPr="0068727F">
        <w:rPr>
          <w:b/>
        </w:rPr>
        <w:tab/>
      </w:r>
      <w:r w:rsidRPr="00FB4849">
        <w:rPr>
          <w:b/>
        </w:rPr>
        <w:t xml:space="preserve">LS </w:t>
      </w:r>
      <w:r w:rsidR="00680293">
        <w:rPr>
          <w:b/>
        </w:rPr>
        <w:t xml:space="preserve">Reply </w:t>
      </w:r>
      <w:r w:rsidRPr="00FB4849">
        <w:rPr>
          <w:b/>
        </w:rPr>
        <w:t>to RAN4 on NTN UL time and frequency synchronization requirements (</w:t>
      </w:r>
      <w:r w:rsidR="00F30964">
        <w:rPr>
          <w:b/>
        </w:rPr>
        <w:t>Frequency</w:t>
      </w:r>
      <w:r w:rsidRPr="00FB4849">
        <w:rPr>
          <w:b/>
        </w:rPr>
        <w:t>)</w:t>
      </w:r>
    </w:p>
    <w:p w14:paraId="58C5B846" w14:textId="77777777" w:rsidR="006C3E08" w:rsidRPr="0068727F" w:rsidRDefault="006C3E08" w:rsidP="006C3E08">
      <w:pPr>
        <w:spacing w:after="60"/>
        <w:ind w:left="1985" w:hanging="1985"/>
        <w:rPr>
          <w:bCs/>
        </w:rPr>
      </w:pPr>
      <w:r w:rsidRPr="0068727F">
        <w:rPr>
          <w:b/>
        </w:rPr>
        <w:t>Response to:</w:t>
      </w:r>
      <w:r w:rsidRPr="0068727F">
        <w:rPr>
          <w:bCs/>
        </w:rPr>
        <w:tab/>
      </w:r>
    </w:p>
    <w:p w14:paraId="343B4CA4" w14:textId="77777777" w:rsidR="006C3E08" w:rsidRPr="0068727F" w:rsidRDefault="006C3E08" w:rsidP="006C3E08">
      <w:pPr>
        <w:spacing w:after="60"/>
        <w:ind w:left="1985" w:hanging="1985"/>
        <w:rPr>
          <w:bCs/>
        </w:rPr>
      </w:pPr>
      <w:r w:rsidRPr="0068727F">
        <w:rPr>
          <w:b/>
        </w:rPr>
        <w:t>Release:</w:t>
      </w:r>
      <w:r w:rsidRPr="0068727F">
        <w:rPr>
          <w:bCs/>
        </w:rPr>
        <w:tab/>
        <w:t>Rel-1</w:t>
      </w:r>
      <w:r>
        <w:rPr>
          <w:bCs/>
        </w:rPr>
        <w:t>7</w:t>
      </w:r>
    </w:p>
    <w:p w14:paraId="61F8090A" w14:textId="77777777" w:rsidR="006C3E08" w:rsidRPr="0068727F" w:rsidRDefault="006C3E08" w:rsidP="006C3E08">
      <w:pPr>
        <w:spacing w:after="60"/>
        <w:ind w:left="1985" w:hanging="1985"/>
        <w:rPr>
          <w:bCs/>
        </w:rPr>
      </w:pPr>
      <w:r w:rsidRPr="0068727F">
        <w:rPr>
          <w:b/>
        </w:rPr>
        <w:t>Work Item:</w:t>
      </w:r>
      <w:r w:rsidRPr="0068727F">
        <w:rPr>
          <w:bCs/>
        </w:rPr>
        <w:tab/>
      </w:r>
      <w:r w:rsidRPr="004D4B16">
        <w:rPr>
          <w:bCs/>
        </w:rPr>
        <w:t>Solutions for NR to support non-terrestrial networks</w:t>
      </w:r>
    </w:p>
    <w:p w14:paraId="037FC032" w14:textId="77777777" w:rsidR="006C3E08" w:rsidRPr="0068727F" w:rsidRDefault="006C3E08" w:rsidP="006C3E08">
      <w:pPr>
        <w:spacing w:after="60"/>
        <w:ind w:left="1985" w:hanging="1985"/>
        <w:rPr>
          <w:b/>
        </w:rPr>
      </w:pPr>
    </w:p>
    <w:p w14:paraId="56FCDF6E" w14:textId="77777777" w:rsidR="006C3E08" w:rsidRPr="0068727F" w:rsidRDefault="006C3E08" w:rsidP="006C3E08">
      <w:pPr>
        <w:spacing w:after="60"/>
        <w:ind w:left="1985" w:hanging="1985"/>
        <w:rPr>
          <w:bCs/>
        </w:rPr>
      </w:pPr>
      <w:r w:rsidRPr="0068727F">
        <w:rPr>
          <w:b/>
        </w:rPr>
        <w:t>Source:</w:t>
      </w:r>
      <w:r w:rsidRPr="0068727F">
        <w:rPr>
          <w:bCs/>
          <w:color w:val="FF0000"/>
        </w:rPr>
        <w:tab/>
      </w:r>
      <w:r w:rsidRPr="0068727F">
        <w:rPr>
          <w:bCs/>
        </w:rPr>
        <w:t>RAN</w:t>
      </w:r>
      <w:r>
        <w:rPr>
          <w:bCs/>
        </w:rPr>
        <w:t>4</w:t>
      </w:r>
    </w:p>
    <w:p w14:paraId="3E1471AD" w14:textId="77777777" w:rsidR="006C3E08" w:rsidRPr="0068727F" w:rsidRDefault="006C3E08" w:rsidP="006C3E08">
      <w:pPr>
        <w:spacing w:after="60"/>
        <w:ind w:left="1985" w:hanging="1985"/>
        <w:rPr>
          <w:bCs/>
        </w:rPr>
      </w:pPr>
      <w:r w:rsidRPr="0068727F">
        <w:rPr>
          <w:b/>
        </w:rPr>
        <w:t>To:</w:t>
      </w:r>
      <w:r w:rsidRPr="0068727F">
        <w:rPr>
          <w:bCs/>
        </w:rPr>
        <w:tab/>
        <w:t>RAN</w:t>
      </w:r>
      <w:r>
        <w:rPr>
          <w:bCs/>
        </w:rPr>
        <w:t>1</w:t>
      </w:r>
    </w:p>
    <w:p w14:paraId="3159D736" w14:textId="77777777" w:rsidR="006C3E08" w:rsidRPr="0068727F" w:rsidRDefault="006C3E08" w:rsidP="006C3E08">
      <w:pPr>
        <w:spacing w:after="60"/>
        <w:ind w:left="1985" w:hanging="1985"/>
        <w:rPr>
          <w:bCs/>
        </w:rPr>
      </w:pPr>
      <w:r w:rsidRPr="0068727F">
        <w:rPr>
          <w:b/>
        </w:rPr>
        <w:t>Cc:</w:t>
      </w:r>
      <w:r w:rsidRPr="0068727F">
        <w:rPr>
          <w:bCs/>
        </w:rPr>
        <w:tab/>
      </w:r>
    </w:p>
    <w:p w14:paraId="5EA1F288" w14:textId="77777777" w:rsidR="006C3E08" w:rsidRPr="0068727F" w:rsidRDefault="006C3E08" w:rsidP="006C3E08">
      <w:pPr>
        <w:spacing w:after="60"/>
        <w:ind w:left="1985" w:hanging="1985"/>
        <w:rPr>
          <w:bCs/>
        </w:rPr>
      </w:pPr>
    </w:p>
    <w:p w14:paraId="05E222ED" w14:textId="3ACE402A" w:rsidR="006C3E08" w:rsidRDefault="006C3E08" w:rsidP="006C3E08">
      <w:pPr>
        <w:tabs>
          <w:tab w:val="left" w:pos="2268"/>
        </w:tabs>
        <w:rPr>
          <w:bCs/>
        </w:rPr>
      </w:pPr>
      <w:r w:rsidRPr="0068727F">
        <w:rPr>
          <w:b/>
        </w:rPr>
        <w:t>Contact Person:</w:t>
      </w:r>
      <w:r>
        <w:rPr>
          <w:b/>
        </w:rPr>
        <w:br/>
        <w:t xml:space="preserve">          </w:t>
      </w:r>
      <w:r w:rsidRPr="00202CF0">
        <w:rPr>
          <w:b/>
        </w:rPr>
        <w:t>Name:</w:t>
      </w:r>
      <w:r w:rsidRPr="00202CF0">
        <w:rPr>
          <w:b/>
        </w:rPr>
        <w:tab/>
      </w:r>
      <w:r>
        <w:rPr>
          <w:bCs/>
        </w:rPr>
        <w:t>Dominique Everaere</w:t>
      </w:r>
      <w:r>
        <w:rPr>
          <w:b/>
        </w:rPr>
        <w:br/>
        <w:t xml:space="preserve">          </w:t>
      </w:r>
      <w:r w:rsidRPr="00202CF0">
        <w:rPr>
          <w:b/>
        </w:rPr>
        <w:t>E-mail Address:</w:t>
      </w:r>
      <w:r w:rsidRPr="00202CF0">
        <w:rPr>
          <w:b/>
        </w:rPr>
        <w:tab/>
      </w:r>
      <w:r w:rsidRPr="006C3E08">
        <w:rPr>
          <w:bCs/>
        </w:rPr>
        <w:t>dominique.everaere@ericsson.com</w:t>
      </w:r>
      <w:r w:rsidRPr="001A2A34">
        <w:rPr>
          <w:bCs/>
        </w:rPr>
        <w:tab/>
      </w:r>
    </w:p>
    <w:p w14:paraId="158058A9" w14:textId="77777777" w:rsidR="008A5D08" w:rsidRDefault="008A5D08" w:rsidP="006C3E08">
      <w:pPr>
        <w:tabs>
          <w:tab w:val="left" w:pos="2268"/>
        </w:tabs>
        <w:rPr>
          <w:bCs/>
        </w:rPr>
      </w:pPr>
    </w:p>
    <w:p w14:paraId="4F629791" w14:textId="048E873F" w:rsidR="006C3E08" w:rsidRDefault="006C3E08" w:rsidP="006C3E08">
      <w:pPr>
        <w:spacing w:before="100" w:beforeAutospacing="1" w:after="100" w:afterAutospacing="1"/>
        <w:rPr>
          <w:bCs/>
        </w:rPr>
      </w:pPr>
      <w:r>
        <w:rPr>
          <w:bCs/>
        </w:rPr>
        <w:t xml:space="preserve">RAN4 would like to thank RAN1 for the LS </w:t>
      </w:r>
      <w:r w:rsidR="00B31E4F">
        <w:rPr>
          <w:bCs/>
        </w:rPr>
        <w:t xml:space="preserve">R1-2102263.  </w:t>
      </w:r>
      <w:r>
        <w:rPr>
          <w:bCs/>
        </w:rPr>
        <w:t xml:space="preserve">In </w:t>
      </w:r>
      <w:r w:rsidR="00B31E4F">
        <w:rPr>
          <w:bCs/>
        </w:rPr>
        <w:t xml:space="preserve">this, </w:t>
      </w:r>
      <w:r>
        <w:rPr>
          <w:bCs/>
        </w:rPr>
        <w:t xml:space="preserve">there is a subset of questions regarding </w:t>
      </w:r>
      <w:r w:rsidRPr="0055421E">
        <w:rPr>
          <w:bCs/>
        </w:rPr>
        <w:t xml:space="preserve">NTN UL </w:t>
      </w:r>
      <w:r w:rsidR="00B31E4F">
        <w:rPr>
          <w:bCs/>
        </w:rPr>
        <w:t>frequency</w:t>
      </w:r>
      <w:r w:rsidRPr="0055421E">
        <w:rPr>
          <w:bCs/>
        </w:rPr>
        <w:t xml:space="preserve"> synchronization requirements</w:t>
      </w:r>
      <w:r w:rsidR="00B31E4F">
        <w:rPr>
          <w:bCs/>
        </w:rPr>
        <w:t>.</w:t>
      </w:r>
    </w:p>
    <w:p w14:paraId="784D1F76" w14:textId="77777777" w:rsidR="006C3E08" w:rsidRPr="006C3E08" w:rsidRDefault="006C3E08" w:rsidP="006C3E08">
      <w:pPr>
        <w:rPr>
          <w:lang w:val="en-GB"/>
        </w:rPr>
      </w:pPr>
      <w:r w:rsidRPr="006C3E08">
        <w:rPr>
          <w:lang w:val="en-GB"/>
        </w:rPr>
        <w:t>In response to question 2, following UE RF frequency error requirement is applicable for initial access and RRC connected state:</w:t>
      </w:r>
    </w:p>
    <w:p w14:paraId="41BCE14A" w14:textId="3B7503C4" w:rsidR="006C3E08" w:rsidRPr="006C3E08" w:rsidRDefault="006C3E08" w:rsidP="006C3E08">
      <w:pPr>
        <w:pStyle w:val="ListParagraph"/>
        <w:numPr>
          <w:ilvl w:val="0"/>
          <w:numId w:val="47"/>
        </w:numPr>
        <w:rPr>
          <w:b/>
          <w:bCs/>
          <w:lang w:val="en-US"/>
        </w:rPr>
      </w:pPr>
      <w:r w:rsidRPr="006C3E08">
        <w:rPr>
          <w:lang w:val="en-GB"/>
        </w:rPr>
        <w:t>The UE modulated carrier frequency shall be accurate to within ±0.1 ppm as observed over a period of 1 ms by the gNB</w:t>
      </w:r>
      <w:r w:rsidR="007E180C">
        <w:rPr>
          <w:lang w:val="en-GB"/>
        </w:rPr>
        <w:t>.</w:t>
      </w:r>
    </w:p>
    <w:p w14:paraId="424F8474" w14:textId="0D25C1E2" w:rsidR="006C3E08" w:rsidRPr="004B782C" w:rsidRDefault="004B782C" w:rsidP="006C3E08">
      <w:pPr>
        <w:spacing w:after="60"/>
        <w:ind w:left="1985" w:hanging="1985"/>
        <w:rPr>
          <w:bCs/>
        </w:rPr>
      </w:pPr>
      <w:r w:rsidRPr="004B782C">
        <w:rPr>
          <w:bCs/>
        </w:rPr>
        <w:t xml:space="preserve">For 2 GHz frequency band, the </w:t>
      </w:r>
      <w:r w:rsidRPr="004B782C">
        <w:rPr>
          <w:bCs/>
          <w:lang w:val="en-US"/>
        </w:rPr>
        <w:t>UE pre-compensate dopp</w:t>
      </w:r>
      <w:r w:rsidR="00AA644A">
        <w:rPr>
          <w:bCs/>
          <w:lang w:val="en-US"/>
        </w:rPr>
        <w:t>l</w:t>
      </w:r>
      <w:r w:rsidRPr="004B782C">
        <w:rPr>
          <w:bCs/>
          <w:lang w:val="en-US"/>
        </w:rPr>
        <w:t xml:space="preserve">er error has been considered as </w:t>
      </w:r>
      <w:r w:rsidR="00AA644A" w:rsidRPr="004B782C">
        <w:rPr>
          <w:bCs/>
          <w:lang w:val="en-US"/>
        </w:rPr>
        <w:t>neglectable</w:t>
      </w:r>
      <w:r w:rsidRPr="004B782C">
        <w:rPr>
          <w:bCs/>
          <w:lang w:val="en-US"/>
        </w:rPr>
        <w:t>.</w:t>
      </w:r>
    </w:p>
    <w:p w14:paraId="09664765" w14:textId="77777777" w:rsidR="004B782C" w:rsidRPr="0068727F" w:rsidRDefault="004B782C" w:rsidP="006C3E08">
      <w:pPr>
        <w:spacing w:after="60"/>
        <w:ind w:left="1985" w:hanging="1985"/>
        <w:rPr>
          <w:b/>
        </w:rPr>
      </w:pPr>
    </w:p>
    <w:p w14:paraId="7F992975" w14:textId="77777777" w:rsidR="006C3E08" w:rsidRPr="0068727F" w:rsidRDefault="006C3E08" w:rsidP="006C3E08">
      <w:pPr>
        <w:spacing w:after="60"/>
        <w:ind w:left="1985" w:hanging="1985"/>
        <w:rPr>
          <w:lang w:eastAsia="ja-JP"/>
        </w:rPr>
      </w:pPr>
      <w:r w:rsidRPr="0068727F">
        <w:rPr>
          <w:b/>
        </w:rPr>
        <w:t>Attachments:</w:t>
      </w:r>
      <w:r w:rsidRPr="0068727F">
        <w:rPr>
          <w:bCs/>
        </w:rPr>
        <w:tab/>
      </w:r>
    </w:p>
    <w:p w14:paraId="31D87892" w14:textId="77777777" w:rsidR="006C3E08" w:rsidRPr="0068727F" w:rsidRDefault="006C3E08" w:rsidP="006C3E08">
      <w:pPr>
        <w:pBdr>
          <w:bottom w:val="single" w:sz="4" w:space="1" w:color="auto"/>
        </w:pBdr>
      </w:pPr>
    </w:p>
    <w:p w14:paraId="589657AC" w14:textId="77777777" w:rsidR="006C3E08" w:rsidRPr="0068727F" w:rsidRDefault="006C3E08" w:rsidP="006C3E08"/>
    <w:p w14:paraId="1AAE4B23" w14:textId="77777777" w:rsidR="006C3E08" w:rsidRPr="0068727F" w:rsidRDefault="006C3E08" w:rsidP="006C3E08">
      <w:pPr>
        <w:spacing w:after="120"/>
        <w:rPr>
          <w:b/>
        </w:rPr>
      </w:pPr>
      <w:r w:rsidRPr="0068727F">
        <w:rPr>
          <w:b/>
        </w:rPr>
        <w:t xml:space="preserve">1. </w:t>
      </w:r>
      <w:r>
        <w:rPr>
          <w:b/>
        </w:rPr>
        <w:t>Reply</w:t>
      </w:r>
      <w:r w:rsidRPr="0068727F">
        <w:rPr>
          <w:b/>
        </w:rPr>
        <w:t>:</w:t>
      </w:r>
    </w:p>
    <w:p w14:paraId="2B85358A" w14:textId="77777777" w:rsidR="006C3E08" w:rsidRPr="0068727F" w:rsidRDefault="006C3E08" w:rsidP="006C3E08">
      <w:pPr>
        <w:pStyle w:val="Header"/>
      </w:pPr>
    </w:p>
    <w:p w14:paraId="3063AEF9" w14:textId="77777777" w:rsidR="006C3E08" w:rsidRPr="0068727F" w:rsidRDefault="006C3E08" w:rsidP="006C3E08">
      <w:pPr>
        <w:spacing w:after="120"/>
        <w:rPr>
          <w:b/>
        </w:rPr>
      </w:pPr>
      <w:r w:rsidRPr="0068727F">
        <w:rPr>
          <w:b/>
        </w:rPr>
        <w:t>2. Actions:</w:t>
      </w:r>
    </w:p>
    <w:p w14:paraId="7B3C5700" w14:textId="77777777" w:rsidR="006C3E08" w:rsidRPr="005B3DC0" w:rsidRDefault="006C3E08" w:rsidP="006C3E08">
      <w:r w:rsidRPr="005B3DC0">
        <w:rPr>
          <w:b/>
        </w:rPr>
        <w:t>To RAN</w:t>
      </w:r>
      <w:r>
        <w:rPr>
          <w:b/>
        </w:rPr>
        <w:t>1</w:t>
      </w:r>
      <w:r w:rsidRPr="005B3DC0">
        <w:rPr>
          <w:b/>
        </w:rPr>
        <w:t xml:space="preserve">: </w:t>
      </w:r>
      <w:r w:rsidRPr="005B3DC0">
        <w:rPr>
          <w:b/>
        </w:rPr>
        <w:tab/>
      </w:r>
      <w:r w:rsidRPr="005B3DC0">
        <w:t>RAN</w:t>
      </w:r>
      <w:r>
        <w:t>4</w:t>
      </w:r>
      <w:r w:rsidRPr="005B3DC0">
        <w:t xml:space="preserve"> would like to kindly ask RAN</w:t>
      </w:r>
      <w:r>
        <w:t>1</w:t>
      </w:r>
      <w:r w:rsidRPr="005B3DC0">
        <w:t xml:space="preserve"> to </w:t>
      </w:r>
      <w:r>
        <w:t>use the above information as partial reply of LS</w:t>
      </w:r>
      <w:r w:rsidRPr="005B3DC0">
        <w:t>.</w:t>
      </w:r>
    </w:p>
    <w:p w14:paraId="54E2A551" w14:textId="77777777" w:rsidR="006C3E08" w:rsidRPr="0068727F" w:rsidRDefault="006C3E08" w:rsidP="006C3E08">
      <w:pPr>
        <w:spacing w:after="120"/>
        <w:ind w:left="1080" w:hanging="1080"/>
        <w:jc w:val="both"/>
        <w:rPr>
          <w:lang w:eastAsia="ja-JP"/>
        </w:rPr>
      </w:pPr>
    </w:p>
    <w:p w14:paraId="15ECFA42" w14:textId="77777777" w:rsidR="006C3E08" w:rsidRPr="0068727F" w:rsidRDefault="006C3E08" w:rsidP="006C3E08">
      <w:pPr>
        <w:spacing w:after="120"/>
        <w:ind w:left="993" w:hanging="993"/>
      </w:pPr>
    </w:p>
    <w:p w14:paraId="3F4963AF" w14:textId="77777777" w:rsidR="006C3E08" w:rsidRPr="0068727F" w:rsidRDefault="006C3E08" w:rsidP="006C3E08">
      <w:pPr>
        <w:spacing w:after="120"/>
        <w:rPr>
          <w:b/>
        </w:rPr>
      </w:pPr>
      <w:r w:rsidRPr="0068727F">
        <w:rPr>
          <w:b/>
        </w:rPr>
        <w:t>3. Date of Next TSG-RAN WG</w:t>
      </w:r>
      <w:r>
        <w:rPr>
          <w:b/>
        </w:rPr>
        <w:t>4</w:t>
      </w:r>
      <w:r w:rsidRPr="0068727F">
        <w:rPr>
          <w:b/>
        </w:rPr>
        <w:t xml:space="preserve"> Meetings:</w:t>
      </w:r>
    </w:p>
    <w:p w14:paraId="7D8202C4" w14:textId="77777777" w:rsidR="006C3E08" w:rsidRPr="002A2E39" w:rsidRDefault="006C3E08" w:rsidP="006C3E08">
      <w:pPr>
        <w:rPr>
          <w:bCs/>
        </w:rPr>
      </w:pPr>
      <w:r w:rsidRPr="002A2E39">
        <w:rPr>
          <w:bCs/>
        </w:rPr>
        <w:t>TSG-RAN WG</w:t>
      </w:r>
      <w:r>
        <w:rPr>
          <w:bCs/>
        </w:rPr>
        <w:t>4</w:t>
      </w:r>
      <w:r w:rsidRPr="002A2E39">
        <w:rPr>
          <w:bCs/>
        </w:rPr>
        <w:t xml:space="preserve"> Meeting #</w:t>
      </w:r>
      <w:r>
        <w:rPr>
          <w:bCs/>
        </w:rPr>
        <w:t>99</w:t>
      </w:r>
      <w:r w:rsidRPr="002A2E39">
        <w:rPr>
          <w:bCs/>
        </w:rPr>
        <w:t xml:space="preserve">-e </w:t>
      </w:r>
      <w:r w:rsidRPr="002A2E39">
        <w:rPr>
          <w:bCs/>
        </w:rPr>
        <w:tab/>
      </w:r>
      <w:r>
        <w:rPr>
          <w:bCs/>
        </w:rPr>
        <w:t>19</w:t>
      </w:r>
      <w:r w:rsidRPr="002A2E39">
        <w:rPr>
          <w:bCs/>
        </w:rPr>
        <w:t xml:space="preserve"> – 2</w:t>
      </w:r>
      <w:r>
        <w:rPr>
          <w:bCs/>
        </w:rPr>
        <w:t>7</w:t>
      </w:r>
      <w:r w:rsidRPr="002A2E39">
        <w:rPr>
          <w:bCs/>
        </w:rPr>
        <w:t xml:space="preserve"> </w:t>
      </w:r>
      <w:r>
        <w:rPr>
          <w:bCs/>
        </w:rPr>
        <w:t>May</w:t>
      </w:r>
      <w:r w:rsidRPr="002A2E39">
        <w:rPr>
          <w:bCs/>
        </w:rPr>
        <w:t xml:space="preserve"> 2021</w:t>
      </w:r>
      <w:r w:rsidRPr="002A2E39">
        <w:rPr>
          <w:bCs/>
        </w:rPr>
        <w:tab/>
      </w:r>
      <w:r w:rsidRPr="002A2E39">
        <w:rPr>
          <w:bCs/>
        </w:rPr>
        <w:tab/>
      </w:r>
      <w:r w:rsidRPr="002A2E39">
        <w:rPr>
          <w:bCs/>
        </w:rPr>
        <w:tab/>
      </w:r>
      <w:r w:rsidRPr="002A2E39">
        <w:rPr>
          <w:bCs/>
        </w:rPr>
        <w:tab/>
        <w:t>Online</w:t>
      </w:r>
    </w:p>
    <w:p w14:paraId="1ABE06AD" w14:textId="7FB1235E" w:rsidR="006C3E08" w:rsidRPr="006C3E08" w:rsidRDefault="006C3E08" w:rsidP="006C3E08">
      <w:pPr>
        <w:rPr>
          <w:lang w:val="en-GB"/>
        </w:rPr>
      </w:pPr>
      <w:r w:rsidRPr="002A2E39">
        <w:rPr>
          <w:bCs/>
        </w:rPr>
        <w:t>TSG-RAN WG</w:t>
      </w:r>
      <w:r>
        <w:rPr>
          <w:bCs/>
        </w:rPr>
        <w:t>4</w:t>
      </w:r>
      <w:r w:rsidRPr="002A2E39">
        <w:rPr>
          <w:bCs/>
        </w:rPr>
        <w:t xml:space="preserve"> Meeting #</w:t>
      </w:r>
      <w:r>
        <w:rPr>
          <w:bCs/>
        </w:rPr>
        <w:t>100</w:t>
      </w:r>
      <w:r w:rsidRPr="002A2E39">
        <w:rPr>
          <w:bCs/>
        </w:rPr>
        <w:t xml:space="preserve"> </w:t>
      </w:r>
      <w:r w:rsidRPr="002A2E39">
        <w:rPr>
          <w:bCs/>
        </w:rPr>
        <w:tab/>
      </w:r>
      <w:r>
        <w:rPr>
          <w:bCs/>
        </w:rPr>
        <w:t>23</w:t>
      </w:r>
      <w:r w:rsidRPr="002A2E39">
        <w:rPr>
          <w:bCs/>
        </w:rPr>
        <w:t xml:space="preserve"> – 27 </w:t>
      </w:r>
      <w:r>
        <w:rPr>
          <w:bCs/>
        </w:rPr>
        <w:t>Aug</w:t>
      </w:r>
      <w:r w:rsidRPr="002A2E39">
        <w:rPr>
          <w:bCs/>
        </w:rPr>
        <w:t xml:space="preserve"> 2021</w:t>
      </w:r>
      <w:r w:rsidRPr="002A2E39">
        <w:rPr>
          <w:bCs/>
        </w:rPr>
        <w:tab/>
      </w:r>
      <w:r w:rsidRPr="002A2E39">
        <w:rPr>
          <w:bCs/>
        </w:rPr>
        <w:tab/>
      </w:r>
      <w:r w:rsidRPr="002A2E39">
        <w:rPr>
          <w:bCs/>
        </w:rPr>
        <w:tab/>
      </w:r>
      <w:r>
        <w:rPr>
          <w:bCs/>
        </w:rPr>
        <w:tab/>
        <w:t>Toulouse, France</w:t>
      </w:r>
    </w:p>
    <w:sectPr w:rsidR="006C3E08" w:rsidRPr="006C3E0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0E4FE3" w14:textId="77777777" w:rsidR="008348AE" w:rsidRDefault="008348AE">
      <w:r>
        <w:separator/>
      </w:r>
    </w:p>
  </w:endnote>
  <w:endnote w:type="continuationSeparator" w:id="0">
    <w:p w14:paraId="3CC2501E" w14:textId="77777777" w:rsidR="008348AE" w:rsidRDefault="00834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E6746F" w14:textId="77777777" w:rsidR="008348AE" w:rsidRDefault="008348AE">
      <w:r>
        <w:separator/>
      </w:r>
    </w:p>
  </w:footnote>
  <w:footnote w:type="continuationSeparator" w:id="0">
    <w:p w14:paraId="0C1B20C6" w14:textId="77777777" w:rsidR="008348AE" w:rsidRDefault="008348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CF8CEA74"/>
    <w:lvl w:ilvl="0">
      <w:numFmt w:val="bullet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B92A67"/>
    <w:multiLevelType w:val="hybridMultilevel"/>
    <w:tmpl w:val="0EE2563A"/>
    <w:lvl w:ilvl="0" w:tplc="7A64B2C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57380"/>
    <w:multiLevelType w:val="hybridMultilevel"/>
    <w:tmpl w:val="B81465C2"/>
    <w:lvl w:ilvl="0" w:tplc="2952BB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9030CC">
      <w:numFmt w:val="none"/>
      <w:lvlText w:val=""/>
      <w:lvlJc w:val="left"/>
      <w:pPr>
        <w:tabs>
          <w:tab w:val="num" w:pos="360"/>
        </w:tabs>
      </w:pPr>
    </w:lvl>
    <w:lvl w:ilvl="2" w:tplc="50C028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869F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60DE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1C43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F40B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4C8A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B696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15F2154A"/>
    <w:multiLevelType w:val="hybridMultilevel"/>
    <w:tmpl w:val="0030A9DE"/>
    <w:lvl w:ilvl="0" w:tplc="8CA2CB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C3B415A"/>
    <w:multiLevelType w:val="hybridMultilevel"/>
    <w:tmpl w:val="AC583C94"/>
    <w:lvl w:ilvl="0" w:tplc="46EC220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28232F"/>
    <w:multiLevelType w:val="hybridMultilevel"/>
    <w:tmpl w:val="6CB84B5A"/>
    <w:lvl w:ilvl="0" w:tplc="E3B054A4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4F25F6"/>
    <w:multiLevelType w:val="hybridMultilevel"/>
    <w:tmpl w:val="BEE291F8"/>
    <w:lvl w:ilvl="0" w:tplc="7FD6A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EB7F4D"/>
    <w:multiLevelType w:val="hybridMultilevel"/>
    <w:tmpl w:val="715EA3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7C6E8B"/>
    <w:multiLevelType w:val="hybridMultilevel"/>
    <w:tmpl w:val="8DCA1B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9877D70"/>
    <w:multiLevelType w:val="hybridMultilevel"/>
    <w:tmpl w:val="6FA80CFE"/>
    <w:lvl w:ilvl="0" w:tplc="CA62B6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0B3AAF"/>
    <w:multiLevelType w:val="multilevel"/>
    <w:tmpl w:val="F46C8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7482A00"/>
    <w:multiLevelType w:val="hybridMultilevel"/>
    <w:tmpl w:val="7598D4C8"/>
    <w:lvl w:ilvl="0" w:tplc="264CA4B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D3509"/>
    <w:multiLevelType w:val="hybridMultilevel"/>
    <w:tmpl w:val="B2840B40"/>
    <w:lvl w:ilvl="0" w:tplc="C21EB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8A65C1"/>
    <w:multiLevelType w:val="hybridMultilevel"/>
    <w:tmpl w:val="AFBEA64A"/>
    <w:lvl w:ilvl="0" w:tplc="EDE054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B60D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B8AF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1A612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D8F0F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66F2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ACC5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7664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3C94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8485460"/>
    <w:multiLevelType w:val="hybridMultilevel"/>
    <w:tmpl w:val="00A40A16"/>
    <w:lvl w:ilvl="0" w:tplc="290E4C0C">
      <w:start w:val="4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B93C8C"/>
    <w:multiLevelType w:val="hybridMultilevel"/>
    <w:tmpl w:val="DF2E943A"/>
    <w:lvl w:ilvl="0" w:tplc="53E61DC2">
      <w:start w:val="2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941A80"/>
    <w:multiLevelType w:val="hybridMultilevel"/>
    <w:tmpl w:val="6580440E"/>
    <w:lvl w:ilvl="0" w:tplc="83C488C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7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0" w15:restartNumberingAfterBreak="0">
    <w:nsid w:val="73D867DC"/>
    <w:multiLevelType w:val="hybridMultilevel"/>
    <w:tmpl w:val="443035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5632758"/>
    <w:multiLevelType w:val="hybridMultilevel"/>
    <w:tmpl w:val="2410CEE4"/>
    <w:lvl w:ilvl="0" w:tplc="90AA61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A86AA0">
      <w:numFmt w:val="none"/>
      <w:lvlText w:val=""/>
      <w:lvlJc w:val="left"/>
      <w:pPr>
        <w:tabs>
          <w:tab w:val="num" w:pos="360"/>
        </w:tabs>
      </w:pPr>
    </w:lvl>
    <w:lvl w:ilvl="2" w:tplc="F29839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7C00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F076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DC90E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DCB8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9AFDD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5CE3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75632C18"/>
    <w:multiLevelType w:val="hybridMultilevel"/>
    <w:tmpl w:val="7CA0773C"/>
    <w:lvl w:ilvl="0" w:tplc="1A8A6DCA">
      <w:start w:val="2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5" w15:restartNumberingAfterBreak="0">
    <w:nsid w:val="7AE7451C"/>
    <w:multiLevelType w:val="hybridMultilevel"/>
    <w:tmpl w:val="6CBAA936"/>
    <w:lvl w:ilvl="0" w:tplc="31A4A86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6"/>
  </w:num>
  <w:num w:numId="2">
    <w:abstractNumId w:val="14"/>
  </w:num>
  <w:num w:numId="3">
    <w:abstractNumId w:val="43"/>
  </w:num>
  <w:num w:numId="4">
    <w:abstractNumId w:val="4"/>
  </w:num>
  <w:num w:numId="5">
    <w:abstractNumId w:val="26"/>
  </w:num>
  <w:num w:numId="6">
    <w:abstractNumId w:val="19"/>
  </w:num>
  <w:num w:numId="7">
    <w:abstractNumId w:val="17"/>
  </w:num>
  <w:num w:numId="8">
    <w:abstractNumId w:val="27"/>
  </w:num>
  <w:num w:numId="9">
    <w:abstractNumId w:val="46"/>
  </w:num>
  <w:num w:numId="10">
    <w:abstractNumId w:val="37"/>
  </w:num>
  <w:num w:numId="11">
    <w:abstractNumId w:val="36"/>
  </w:num>
  <w:num w:numId="12">
    <w:abstractNumId w:val="18"/>
  </w:num>
  <w:num w:numId="13">
    <w:abstractNumId w:val="38"/>
  </w:num>
  <w:num w:numId="14">
    <w:abstractNumId w:val="44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Courier New" w:hAnsi="Courier New" w:cs="Courier New" w:hint="default"/>
        </w:rPr>
      </w:lvl>
    </w:lvlOverride>
  </w:num>
  <w:num w:numId="16">
    <w:abstractNumId w:val="45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28"/>
  </w:num>
  <w:num w:numId="20">
    <w:abstractNumId w:val="6"/>
  </w:num>
  <w:num w:numId="21">
    <w:abstractNumId w:val="25"/>
  </w:num>
  <w:num w:numId="22">
    <w:abstractNumId w:val="17"/>
  </w:num>
  <w:num w:numId="23">
    <w:abstractNumId w:val="8"/>
  </w:num>
  <w:num w:numId="24">
    <w:abstractNumId w:val="11"/>
  </w:num>
  <w:num w:numId="25">
    <w:abstractNumId w:val="12"/>
  </w:num>
  <w:num w:numId="26">
    <w:abstractNumId w:val="30"/>
  </w:num>
  <w:num w:numId="27">
    <w:abstractNumId w:val="9"/>
  </w:num>
  <w:num w:numId="28">
    <w:abstractNumId w:val="13"/>
  </w:num>
  <w:num w:numId="29">
    <w:abstractNumId w:val="20"/>
  </w:num>
  <w:num w:numId="30">
    <w:abstractNumId w:val="3"/>
  </w:num>
  <w:num w:numId="31">
    <w:abstractNumId w:val="23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9"/>
  </w:num>
  <w:num w:numId="34">
    <w:abstractNumId w:val="35"/>
  </w:num>
  <w:num w:numId="35">
    <w:abstractNumId w:val="29"/>
  </w:num>
  <w:num w:numId="36">
    <w:abstractNumId w:val="7"/>
  </w:num>
  <w:num w:numId="37">
    <w:abstractNumId w:val="32"/>
  </w:num>
  <w:num w:numId="38">
    <w:abstractNumId w:val="2"/>
  </w:num>
  <w:num w:numId="39">
    <w:abstractNumId w:val="34"/>
  </w:num>
  <w:num w:numId="40">
    <w:abstractNumId w:val="24"/>
  </w:num>
  <w:num w:numId="41">
    <w:abstractNumId w:val="21"/>
  </w:num>
  <w:num w:numId="42">
    <w:abstractNumId w:val="41"/>
  </w:num>
  <w:num w:numId="43">
    <w:abstractNumId w:val="5"/>
  </w:num>
  <w:num w:numId="44">
    <w:abstractNumId w:val="31"/>
  </w:num>
  <w:num w:numId="45">
    <w:abstractNumId w:val="22"/>
  </w:num>
  <w:num w:numId="46">
    <w:abstractNumId w:val="40"/>
  </w:num>
  <w:num w:numId="47">
    <w:abstractNumId w:val="15"/>
  </w:num>
  <w:num w:numId="48">
    <w:abstractNumId w:val="10"/>
  </w:num>
  <w:num w:numId="49">
    <w:abstractNumId w:val="42"/>
  </w:num>
  <w:num w:numId="50">
    <w:abstractNumId w:val="3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615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6E8B"/>
    <w:rsid w:val="00007383"/>
    <w:rsid w:val="000076B2"/>
    <w:rsid w:val="00007B3B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6F8"/>
    <w:rsid w:val="000139C7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15BC"/>
    <w:rsid w:val="000226E5"/>
    <w:rsid w:val="00022F7D"/>
    <w:rsid w:val="000237F0"/>
    <w:rsid w:val="000248DC"/>
    <w:rsid w:val="00024F13"/>
    <w:rsid w:val="00025ABE"/>
    <w:rsid w:val="00025F33"/>
    <w:rsid w:val="0002630A"/>
    <w:rsid w:val="00026FA7"/>
    <w:rsid w:val="00027617"/>
    <w:rsid w:val="00030408"/>
    <w:rsid w:val="00031E0D"/>
    <w:rsid w:val="00031FAD"/>
    <w:rsid w:val="00031FB9"/>
    <w:rsid w:val="000336ED"/>
    <w:rsid w:val="000341C0"/>
    <w:rsid w:val="000343D2"/>
    <w:rsid w:val="000348E9"/>
    <w:rsid w:val="00034B87"/>
    <w:rsid w:val="00034E43"/>
    <w:rsid w:val="000350A3"/>
    <w:rsid w:val="000359EF"/>
    <w:rsid w:val="000371EA"/>
    <w:rsid w:val="00037BA8"/>
    <w:rsid w:val="000402C2"/>
    <w:rsid w:val="000403DD"/>
    <w:rsid w:val="00040CDF"/>
    <w:rsid w:val="00042060"/>
    <w:rsid w:val="00043CAE"/>
    <w:rsid w:val="000440CF"/>
    <w:rsid w:val="000446F2"/>
    <w:rsid w:val="0004482A"/>
    <w:rsid w:val="00044890"/>
    <w:rsid w:val="00044954"/>
    <w:rsid w:val="00047633"/>
    <w:rsid w:val="000506D1"/>
    <w:rsid w:val="000512D7"/>
    <w:rsid w:val="0005322D"/>
    <w:rsid w:val="000546E4"/>
    <w:rsid w:val="000569F1"/>
    <w:rsid w:val="00057082"/>
    <w:rsid w:val="00060156"/>
    <w:rsid w:val="0006072E"/>
    <w:rsid w:val="00060A4C"/>
    <w:rsid w:val="0006122C"/>
    <w:rsid w:val="0006141D"/>
    <w:rsid w:val="00061C1C"/>
    <w:rsid w:val="0006218A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C47"/>
    <w:rsid w:val="00073221"/>
    <w:rsid w:val="00073E96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2472"/>
    <w:rsid w:val="00093671"/>
    <w:rsid w:val="00093FA5"/>
    <w:rsid w:val="000940A8"/>
    <w:rsid w:val="0009469A"/>
    <w:rsid w:val="000954F0"/>
    <w:rsid w:val="00095574"/>
    <w:rsid w:val="000974B5"/>
    <w:rsid w:val="00097679"/>
    <w:rsid w:val="00097E80"/>
    <w:rsid w:val="00097ED2"/>
    <w:rsid w:val="000A0099"/>
    <w:rsid w:val="000A0AB2"/>
    <w:rsid w:val="000A0B1B"/>
    <w:rsid w:val="000A1D38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2A54"/>
    <w:rsid w:val="000C43C5"/>
    <w:rsid w:val="000C658F"/>
    <w:rsid w:val="000C67FE"/>
    <w:rsid w:val="000C6A94"/>
    <w:rsid w:val="000D1F97"/>
    <w:rsid w:val="000D2123"/>
    <w:rsid w:val="000D2866"/>
    <w:rsid w:val="000D3387"/>
    <w:rsid w:val="000D37A6"/>
    <w:rsid w:val="000D4170"/>
    <w:rsid w:val="000D46C8"/>
    <w:rsid w:val="000D481D"/>
    <w:rsid w:val="000D5E49"/>
    <w:rsid w:val="000D687C"/>
    <w:rsid w:val="000D7D92"/>
    <w:rsid w:val="000E01B7"/>
    <w:rsid w:val="000E01EC"/>
    <w:rsid w:val="000E0516"/>
    <w:rsid w:val="000E07D0"/>
    <w:rsid w:val="000E0A69"/>
    <w:rsid w:val="000E0DF0"/>
    <w:rsid w:val="000E1858"/>
    <w:rsid w:val="000E3748"/>
    <w:rsid w:val="000E5D87"/>
    <w:rsid w:val="000E5E89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66EF"/>
    <w:rsid w:val="000F693E"/>
    <w:rsid w:val="000F6C69"/>
    <w:rsid w:val="000F7AF0"/>
    <w:rsid w:val="000F7E5B"/>
    <w:rsid w:val="000F7F74"/>
    <w:rsid w:val="0010083B"/>
    <w:rsid w:val="00101E78"/>
    <w:rsid w:val="00102510"/>
    <w:rsid w:val="0010279D"/>
    <w:rsid w:val="001038E2"/>
    <w:rsid w:val="00104068"/>
    <w:rsid w:val="001047DE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1DE0"/>
    <w:rsid w:val="001125ED"/>
    <w:rsid w:val="00113182"/>
    <w:rsid w:val="001135B7"/>
    <w:rsid w:val="0011405C"/>
    <w:rsid w:val="00114C3A"/>
    <w:rsid w:val="00115661"/>
    <w:rsid w:val="00115B6F"/>
    <w:rsid w:val="00116045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2F74"/>
    <w:rsid w:val="001332B5"/>
    <w:rsid w:val="00133B5A"/>
    <w:rsid w:val="00134034"/>
    <w:rsid w:val="001344F6"/>
    <w:rsid w:val="00134624"/>
    <w:rsid w:val="0013470A"/>
    <w:rsid w:val="00134CFA"/>
    <w:rsid w:val="001357BA"/>
    <w:rsid w:val="00136EA9"/>
    <w:rsid w:val="001370BE"/>
    <w:rsid w:val="00137C7B"/>
    <w:rsid w:val="00140871"/>
    <w:rsid w:val="00141306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679E"/>
    <w:rsid w:val="00151992"/>
    <w:rsid w:val="00151AD5"/>
    <w:rsid w:val="001526B6"/>
    <w:rsid w:val="00152BD0"/>
    <w:rsid w:val="00154DE2"/>
    <w:rsid w:val="00156462"/>
    <w:rsid w:val="001575DF"/>
    <w:rsid w:val="001576E5"/>
    <w:rsid w:val="0016060A"/>
    <w:rsid w:val="00160989"/>
    <w:rsid w:val="00160DC5"/>
    <w:rsid w:val="001616B1"/>
    <w:rsid w:val="00161F7A"/>
    <w:rsid w:val="00162A2F"/>
    <w:rsid w:val="001638B9"/>
    <w:rsid w:val="00164509"/>
    <w:rsid w:val="001652C0"/>
    <w:rsid w:val="00165DEE"/>
    <w:rsid w:val="00165ECE"/>
    <w:rsid w:val="001666B8"/>
    <w:rsid w:val="001675EE"/>
    <w:rsid w:val="00170349"/>
    <w:rsid w:val="00170D2E"/>
    <w:rsid w:val="00171437"/>
    <w:rsid w:val="00171A06"/>
    <w:rsid w:val="00172454"/>
    <w:rsid w:val="00172E48"/>
    <w:rsid w:val="00173715"/>
    <w:rsid w:val="0017397E"/>
    <w:rsid w:val="00173A02"/>
    <w:rsid w:val="00173C05"/>
    <w:rsid w:val="001740A0"/>
    <w:rsid w:val="00174101"/>
    <w:rsid w:val="00174849"/>
    <w:rsid w:val="00174C3B"/>
    <w:rsid w:val="0017520B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7E4"/>
    <w:rsid w:val="001860E2"/>
    <w:rsid w:val="00187B37"/>
    <w:rsid w:val="001909A3"/>
    <w:rsid w:val="00192465"/>
    <w:rsid w:val="001927B9"/>
    <w:rsid w:val="0019311D"/>
    <w:rsid w:val="001934C4"/>
    <w:rsid w:val="00193523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2A6B"/>
    <w:rsid w:val="001A3064"/>
    <w:rsid w:val="001A3E7A"/>
    <w:rsid w:val="001A41FB"/>
    <w:rsid w:val="001A5037"/>
    <w:rsid w:val="001A7C2F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733"/>
    <w:rsid w:val="001B7B9A"/>
    <w:rsid w:val="001C0032"/>
    <w:rsid w:val="001C0578"/>
    <w:rsid w:val="001C0D9C"/>
    <w:rsid w:val="001C14E5"/>
    <w:rsid w:val="001C239A"/>
    <w:rsid w:val="001C26FF"/>
    <w:rsid w:val="001C3BF5"/>
    <w:rsid w:val="001C49CA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3E98"/>
    <w:rsid w:val="001D4B76"/>
    <w:rsid w:val="001D54D8"/>
    <w:rsid w:val="001D6A68"/>
    <w:rsid w:val="001D6E8D"/>
    <w:rsid w:val="001D7170"/>
    <w:rsid w:val="001E0076"/>
    <w:rsid w:val="001E0B4F"/>
    <w:rsid w:val="001E1589"/>
    <w:rsid w:val="001E1B08"/>
    <w:rsid w:val="001E2964"/>
    <w:rsid w:val="001E2ACC"/>
    <w:rsid w:val="001E3ADC"/>
    <w:rsid w:val="001E46D7"/>
    <w:rsid w:val="001E4726"/>
    <w:rsid w:val="001E5250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7361"/>
    <w:rsid w:val="002000F1"/>
    <w:rsid w:val="00201172"/>
    <w:rsid w:val="00202C2E"/>
    <w:rsid w:val="00202D25"/>
    <w:rsid w:val="002034FA"/>
    <w:rsid w:val="00203AC4"/>
    <w:rsid w:val="00203D2F"/>
    <w:rsid w:val="00204ABC"/>
    <w:rsid w:val="00205591"/>
    <w:rsid w:val="00205FAC"/>
    <w:rsid w:val="002076F1"/>
    <w:rsid w:val="0021007D"/>
    <w:rsid w:val="00210369"/>
    <w:rsid w:val="00210524"/>
    <w:rsid w:val="0021088D"/>
    <w:rsid w:val="00210962"/>
    <w:rsid w:val="00211828"/>
    <w:rsid w:val="0021189D"/>
    <w:rsid w:val="00211CF7"/>
    <w:rsid w:val="002153EF"/>
    <w:rsid w:val="00217C06"/>
    <w:rsid w:val="00217C45"/>
    <w:rsid w:val="00221620"/>
    <w:rsid w:val="002216F7"/>
    <w:rsid w:val="00222C06"/>
    <w:rsid w:val="00222E24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4074"/>
    <w:rsid w:val="00234A22"/>
    <w:rsid w:val="00234CC2"/>
    <w:rsid w:val="002362AE"/>
    <w:rsid w:val="0023674C"/>
    <w:rsid w:val="00237340"/>
    <w:rsid w:val="002374EE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469A5"/>
    <w:rsid w:val="00250A23"/>
    <w:rsid w:val="00250BF8"/>
    <w:rsid w:val="00251624"/>
    <w:rsid w:val="00252144"/>
    <w:rsid w:val="00252222"/>
    <w:rsid w:val="002527B6"/>
    <w:rsid w:val="002528D6"/>
    <w:rsid w:val="002530B6"/>
    <w:rsid w:val="00253D50"/>
    <w:rsid w:val="00254CD1"/>
    <w:rsid w:val="00254F4B"/>
    <w:rsid w:val="00255E1E"/>
    <w:rsid w:val="002565E4"/>
    <w:rsid w:val="002566AE"/>
    <w:rsid w:val="00257451"/>
    <w:rsid w:val="002574DC"/>
    <w:rsid w:val="00260E64"/>
    <w:rsid w:val="0026205F"/>
    <w:rsid w:val="0026291C"/>
    <w:rsid w:val="00263F59"/>
    <w:rsid w:val="00265907"/>
    <w:rsid w:val="002659B6"/>
    <w:rsid w:val="00265C6F"/>
    <w:rsid w:val="0026670A"/>
    <w:rsid w:val="00267933"/>
    <w:rsid w:val="00270430"/>
    <w:rsid w:val="00270BF2"/>
    <w:rsid w:val="00271C23"/>
    <w:rsid w:val="00272797"/>
    <w:rsid w:val="00272956"/>
    <w:rsid w:val="00272990"/>
    <w:rsid w:val="0027321B"/>
    <w:rsid w:val="002748FA"/>
    <w:rsid w:val="00274F68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699B"/>
    <w:rsid w:val="00287B47"/>
    <w:rsid w:val="00287BB8"/>
    <w:rsid w:val="00290458"/>
    <w:rsid w:val="0029074D"/>
    <w:rsid w:val="00290CF1"/>
    <w:rsid w:val="0029166C"/>
    <w:rsid w:val="0029212E"/>
    <w:rsid w:val="00295EA1"/>
    <w:rsid w:val="00296475"/>
    <w:rsid w:val="00296DCC"/>
    <w:rsid w:val="00297BD1"/>
    <w:rsid w:val="00297F05"/>
    <w:rsid w:val="002A01C4"/>
    <w:rsid w:val="002A054C"/>
    <w:rsid w:val="002A118B"/>
    <w:rsid w:val="002A1401"/>
    <w:rsid w:val="002A1743"/>
    <w:rsid w:val="002A1C4E"/>
    <w:rsid w:val="002A262F"/>
    <w:rsid w:val="002A4267"/>
    <w:rsid w:val="002A4B00"/>
    <w:rsid w:val="002A5334"/>
    <w:rsid w:val="002A5BB2"/>
    <w:rsid w:val="002A66B4"/>
    <w:rsid w:val="002A6835"/>
    <w:rsid w:val="002A7A2C"/>
    <w:rsid w:val="002B04E9"/>
    <w:rsid w:val="002B0849"/>
    <w:rsid w:val="002B1356"/>
    <w:rsid w:val="002B3048"/>
    <w:rsid w:val="002B33D7"/>
    <w:rsid w:val="002B3890"/>
    <w:rsid w:val="002B3B80"/>
    <w:rsid w:val="002B4353"/>
    <w:rsid w:val="002B4355"/>
    <w:rsid w:val="002B50E7"/>
    <w:rsid w:val="002B6593"/>
    <w:rsid w:val="002B6B5E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736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597E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6BA4"/>
    <w:rsid w:val="002E7162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41F9"/>
    <w:rsid w:val="002F5B17"/>
    <w:rsid w:val="002F695D"/>
    <w:rsid w:val="002F7209"/>
    <w:rsid w:val="002F750D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D22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269A"/>
    <w:rsid w:val="003335F4"/>
    <w:rsid w:val="00333922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BFE"/>
    <w:rsid w:val="0034629C"/>
    <w:rsid w:val="00346DC4"/>
    <w:rsid w:val="0034790C"/>
    <w:rsid w:val="0035015F"/>
    <w:rsid w:val="00350D87"/>
    <w:rsid w:val="00351345"/>
    <w:rsid w:val="00351C5F"/>
    <w:rsid w:val="003520F7"/>
    <w:rsid w:val="0035262E"/>
    <w:rsid w:val="00353509"/>
    <w:rsid w:val="003536F6"/>
    <w:rsid w:val="00354211"/>
    <w:rsid w:val="003542E7"/>
    <w:rsid w:val="0035465D"/>
    <w:rsid w:val="00354A5B"/>
    <w:rsid w:val="00354FE9"/>
    <w:rsid w:val="00355779"/>
    <w:rsid w:val="003558A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67D8"/>
    <w:rsid w:val="00376E03"/>
    <w:rsid w:val="003771A9"/>
    <w:rsid w:val="00377E84"/>
    <w:rsid w:val="003835AE"/>
    <w:rsid w:val="003849C6"/>
    <w:rsid w:val="003852BC"/>
    <w:rsid w:val="00385A6E"/>
    <w:rsid w:val="00385C15"/>
    <w:rsid w:val="00386001"/>
    <w:rsid w:val="00386837"/>
    <w:rsid w:val="00386E34"/>
    <w:rsid w:val="00387275"/>
    <w:rsid w:val="00387527"/>
    <w:rsid w:val="0038753F"/>
    <w:rsid w:val="00387FFC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68EE"/>
    <w:rsid w:val="003A6A56"/>
    <w:rsid w:val="003A7103"/>
    <w:rsid w:val="003A7C02"/>
    <w:rsid w:val="003B033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207A"/>
    <w:rsid w:val="003C23E4"/>
    <w:rsid w:val="003C3EFA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496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D7E50"/>
    <w:rsid w:val="003E04A7"/>
    <w:rsid w:val="003E14AF"/>
    <w:rsid w:val="003E1501"/>
    <w:rsid w:val="003E1784"/>
    <w:rsid w:val="003E1CB6"/>
    <w:rsid w:val="003E3A4B"/>
    <w:rsid w:val="003E4CBD"/>
    <w:rsid w:val="003E4E79"/>
    <w:rsid w:val="003E54B0"/>
    <w:rsid w:val="003E5F60"/>
    <w:rsid w:val="003E6993"/>
    <w:rsid w:val="003E6BA3"/>
    <w:rsid w:val="003F0BB1"/>
    <w:rsid w:val="003F0EFC"/>
    <w:rsid w:val="003F1858"/>
    <w:rsid w:val="003F1869"/>
    <w:rsid w:val="003F3C6C"/>
    <w:rsid w:val="003F446B"/>
    <w:rsid w:val="003F58A4"/>
    <w:rsid w:val="003F60C0"/>
    <w:rsid w:val="004017E5"/>
    <w:rsid w:val="00401A6B"/>
    <w:rsid w:val="00402373"/>
    <w:rsid w:val="00403014"/>
    <w:rsid w:val="00403415"/>
    <w:rsid w:val="00404509"/>
    <w:rsid w:val="00404ED2"/>
    <w:rsid w:val="004063D7"/>
    <w:rsid w:val="00406762"/>
    <w:rsid w:val="00410D95"/>
    <w:rsid w:val="00411B81"/>
    <w:rsid w:val="00412841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17A11"/>
    <w:rsid w:val="00421417"/>
    <w:rsid w:val="00421AE5"/>
    <w:rsid w:val="00422217"/>
    <w:rsid w:val="004223AF"/>
    <w:rsid w:val="0042245E"/>
    <w:rsid w:val="00423739"/>
    <w:rsid w:val="00423D6B"/>
    <w:rsid w:val="004241C5"/>
    <w:rsid w:val="00424DF6"/>
    <w:rsid w:val="00425637"/>
    <w:rsid w:val="00426CFF"/>
    <w:rsid w:val="00427146"/>
    <w:rsid w:val="004271E5"/>
    <w:rsid w:val="004275A3"/>
    <w:rsid w:val="00427BBA"/>
    <w:rsid w:val="00427D0A"/>
    <w:rsid w:val="0043084B"/>
    <w:rsid w:val="004308B3"/>
    <w:rsid w:val="00431D7D"/>
    <w:rsid w:val="00433363"/>
    <w:rsid w:val="00433AD2"/>
    <w:rsid w:val="00433EA5"/>
    <w:rsid w:val="00433FBA"/>
    <w:rsid w:val="004357CB"/>
    <w:rsid w:val="00436872"/>
    <w:rsid w:val="00437302"/>
    <w:rsid w:val="00437566"/>
    <w:rsid w:val="0044045A"/>
    <w:rsid w:val="00440557"/>
    <w:rsid w:val="00440694"/>
    <w:rsid w:val="00440892"/>
    <w:rsid w:val="00440A73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97C"/>
    <w:rsid w:val="00453B54"/>
    <w:rsid w:val="004548F1"/>
    <w:rsid w:val="00455375"/>
    <w:rsid w:val="00456249"/>
    <w:rsid w:val="004563DB"/>
    <w:rsid w:val="004566F5"/>
    <w:rsid w:val="004573C5"/>
    <w:rsid w:val="0045796D"/>
    <w:rsid w:val="00457BCE"/>
    <w:rsid w:val="0046108C"/>
    <w:rsid w:val="0046171A"/>
    <w:rsid w:val="004624C0"/>
    <w:rsid w:val="00462E53"/>
    <w:rsid w:val="00464286"/>
    <w:rsid w:val="00464CA2"/>
    <w:rsid w:val="00465223"/>
    <w:rsid w:val="00465349"/>
    <w:rsid w:val="00465709"/>
    <w:rsid w:val="00465FD1"/>
    <w:rsid w:val="004662F1"/>
    <w:rsid w:val="00467DC3"/>
    <w:rsid w:val="00467E10"/>
    <w:rsid w:val="004702D0"/>
    <w:rsid w:val="0047091C"/>
    <w:rsid w:val="00471092"/>
    <w:rsid w:val="00474619"/>
    <w:rsid w:val="00475230"/>
    <w:rsid w:val="004764F3"/>
    <w:rsid w:val="00476EB4"/>
    <w:rsid w:val="00480223"/>
    <w:rsid w:val="00480B55"/>
    <w:rsid w:val="00480BFD"/>
    <w:rsid w:val="00481EF2"/>
    <w:rsid w:val="00482370"/>
    <w:rsid w:val="00483EC7"/>
    <w:rsid w:val="00485D62"/>
    <w:rsid w:val="00486D65"/>
    <w:rsid w:val="004902C8"/>
    <w:rsid w:val="004907B9"/>
    <w:rsid w:val="00491E83"/>
    <w:rsid w:val="004926AD"/>
    <w:rsid w:val="004928EF"/>
    <w:rsid w:val="00492959"/>
    <w:rsid w:val="00493099"/>
    <w:rsid w:val="00493F65"/>
    <w:rsid w:val="00495202"/>
    <w:rsid w:val="00495F27"/>
    <w:rsid w:val="004962EB"/>
    <w:rsid w:val="00496500"/>
    <w:rsid w:val="004970A4"/>
    <w:rsid w:val="00497B78"/>
    <w:rsid w:val="004A04E5"/>
    <w:rsid w:val="004A0574"/>
    <w:rsid w:val="004A1F0E"/>
    <w:rsid w:val="004A1F17"/>
    <w:rsid w:val="004A31C5"/>
    <w:rsid w:val="004A3C73"/>
    <w:rsid w:val="004A4690"/>
    <w:rsid w:val="004A517B"/>
    <w:rsid w:val="004A59C0"/>
    <w:rsid w:val="004A5BF5"/>
    <w:rsid w:val="004A5DC7"/>
    <w:rsid w:val="004A64E2"/>
    <w:rsid w:val="004A6F99"/>
    <w:rsid w:val="004A714E"/>
    <w:rsid w:val="004A715C"/>
    <w:rsid w:val="004A71E8"/>
    <w:rsid w:val="004A75B0"/>
    <w:rsid w:val="004A7791"/>
    <w:rsid w:val="004B0C86"/>
    <w:rsid w:val="004B1D5F"/>
    <w:rsid w:val="004B26E9"/>
    <w:rsid w:val="004B2877"/>
    <w:rsid w:val="004B2FD9"/>
    <w:rsid w:val="004B3A6E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B782C"/>
    <w:rsid w:val="004C18F8"/>
    <w:rsid w:val="004C1F6B"/>
    <w:rsid w:val="004C2A64"/>
    <w:rsid w:val="004C337C"/>
    <w:rsid w:val="004C3868"/>
    <w:rsid w:val="004C4487"/>
    <w:rsid w:val="004C4763"/>
    <w:rsid w:val="004C5FD1"/>
    <w:rsid w:val="004C62A8"/>
    <w:rsid w:val="004C6328"/>
    <w:rsid w:val="004C706A"/>
    <w:rsid w:val="004C78A4"/>
    <w:rsid w:val="004D12F1"/>
    <w:rsid w:val="004D1F2E"/>
    <w:rsid w:val="004D219B"/>
    <w:rsid w:val="004D269F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66A"/>
    <w:rsid w:val="004E7A1B"/>
    <w:rsid w:val="004F0707"/>
    <w:rsid w:val="004F123F"/>
    <w:rsid w:val="004F14A1"/>
    <w:rsid w:val="004F1614"/>
    <w:rsid w:val="004F1715"/>
    <w:rsid w:val="004F2058"/>
    <w:rsid w:val="004F279F"/>
    <w:rsid w:val="004F457C"/>
    <w:rsid w:val="004F55D8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2E2"/>
    <w:rsid w:val="00506616"/>
    <w:rsid w:val="00507116"/>
    <w:rsid w:val="005077EE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740C"/>
    <w:rsid w:val="00527665"/>
    <w:rsid w:val="005276FB"/>
    <w:rsid w:val="00527953"/>
    <w:rsid w:val="00530EED"/>
    <w:rsid w:val="00531035"/>
    <w:rsid w:val="0053141C"/>
    <w:rsid w:val="005315C3"/>
    <w:rsid w:val="005338E3"/>
    <w:rsid w:val="00533BD4"/>
    <w:rsid w:val="00534596"/>
    <w:rsid w:val="0053467B"/>
    <w:rsid w:val="00535831"/>
    <w:rsid w:val="00535B2B"/>
    <w:rsid w:val="00536175"/>
    <w:rsid w:val="005367CF"/>
    <w:rsid w:val="00537293"/>
    <w:rsid w:val="00540819"/>
    <w:rsid w:val="00541BC6"/>
    <w:rsid w:val="005421CE"/>
    <w:rsid w:val="00542395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5BE8"/>
    <w:rsid w:val="005572E8"/>
    <w:rsid w:val="005578B2"/>
    <w:rsid w:val="00557CB4"/>
    <w:rsid w:val="00557D90"/>
    <w:rsid w:val="005620E4"/>
    <w:rsid w:val="00563074"/>
    <w:rsid w:val="0056342F"/>
    <w:rsid w:val="00563F9E"/>
    <w:rsid w:val="00565603"/>
    <w:rsid w:val="00565AE4"/>
    <w:rsid w:val="005666A6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F90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0F1F"/>
    <w:rsid w:val="005A180A"/>
    <w:rsid w:val="005A322D"/>
    <w:rsid w:val="005A39BC"/>
    <w:rsid w:val="005A3D5D"/>
    <w:rsid w:val="005A3F43"/>
    <w:rsid w:val="005A4698"/>
    <w:rsid w:val="005A6088"/>
    <w:rsid w:val="005A685D"/>
    <w:rsid w:val="005A6AAF"/>
    <w:rsid w:val="005A7602"/>
    <w:rsid w:val="005A7A0B"/>
    <w:rsid w:val="005B0693"/>
    <w:rsid w:val="005B0933"/>
    <w:rsid w:val="005B0C77"/>
    <w:rsid w:val="005B0DBE"/>
    <w:rsid w:val="005B1458"/>
    <w:rsid w:val="005B155A"/>
    <w:rsid w:val="005B1B14"/>
    <w:rsid w:val="005B202E"/>
    <w:rsid w:val="005B2DA9"/>
    <w:rsid w:val="005B3701"/>
    <w:rsid w:val="005B41B9"/>
    <w:rsid w:val="005B4318"/>
    <w:rsid w:val="005B4481"/>
    <w:rsid w:val="005B56F1"/>
    <w:rsid w:val="005B581B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350B"/>
    <w:rsid w:val="005D496B"/>
    <w:rsid w:val="005D5615"/>
    <w:rsid w:val="005D66CE"/>
    <w:rsid w:val="005D6F1B"/>
    <w:rsid w:val="005D78FC"/>
    <w:rsid w:val="005E034B"/>
    <w:rsid w:val="005E0F50"/>
    <w:rsid w:val="005E13F6"/>
    <w:rsid w:val="005E2157"/>
    <w:rsid w:val="005E24CC"/>
    <w:rsid w:val="005E27EC"/>
    <w:rsid w:val="005E3FC0"/>
    <w:rsid w:val="005E438A"/>
    <w:rsid w:val="005E6A35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BD1"/>
    <w:rsid w:val="005F50D3"/>
    <w:rsid w:val="005F5291"/>
    <w:rsid w:val="005F580B"/>
    <w:rsid w:val="005F5829"/>
    <w:rsid w:val="005F602A"/>
    <w:rsid w:val="005F61B0"/>
    <w:rsid w:val="005F6483"/>
    <w:rsid w:val="005F6EBE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644"/>
    <w:rsid w:val="00614951"/>
    <w:rsid w:val="00614A9D"/>
    <w:rsid w:val="006154F8"/>
    <w:rsid w:val="0061560D"/>
    <w:rsid w:val="00615725"/>
    <w:rsid w:val="0061589A"/>
    <w:rsid w:val="00615AC8"/>
    <w:rsid w:val="00616718"/>
    <w:rsid w:val="0061723E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427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2204"/>
    <w:rsid w:val="00642F1D"/>
    <w:rsid w:val="006435B8"/>
    <w:rsid w:val="00643921"/>
    <w:rsid w:val="00643DB9"/>
    <w:rsid w:val="0064420C"/>
    <w:rsid w:val="00644258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1A08"/>
    <w:rsid w:val="006622BA"/>
    <w:rsid w:val="0066399F"/>
    <w:rsid w:val="0066456F"/>
    <w:rsid w:val="00664A09"/>
    <w:rsid w:val="0066539E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293"/>
    <w:rsid w:val="00680483"/>
    <w:rsid w:val="00680F0A"/>
    <w:rsid w:val="00680F94"/>
    <w:rsid w:val="006830A7"/>
    <w:rsid w:val="006832E4"/>
    <w:rsid w:val="00684350"/>
    <w:rsid w:val="00685DB8"/>
    <w:rsid w:val="006905AC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3E08"/>
    <w:rsid w:val="006C4533"/>
    <w:rsid w:val="006C4EA5"/>
    <w:rsid w:val="006C543A"/>
    <w:rsid w:val="006C6BCA"/>
    <w:rsid w:val="006C7C1C"/>
    <w:rsid w:val="006C7D67"/>
    <w:rsid w:val="006D1494"/>
    <w:rsid w:val="006D2DF2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621"/>
    <w:rsid w:val="006F286E"/>
    <w:rsid w:val="006F344E"/>
    <w:rsid w:val="006F3C5F"/>
    <w:rsid w:val="006F3F49"/>
    <w:rsid w:val="006F4542"/>
    <w:rsid w:val="006F4B42"/>
    <w:rsid w:val="006F5678"/>
    <w:rsid w:val="006F5777"/>
    <w:rsid w:val="006F64A2"/>
    <w:rsid w:val="006F6937"/>
    <w:rsid w:val="006F7DB4"/>
    <w:rsid w:val="007002E2"/>
    <w:rsid w:val="00700404"/>
    <w:rsid w:val="00700BA3"/>
    <w:rsid w:val="007012B4"/>
    <w:rsid w:val="00701E2E"/>
    <w:rsid w:val="00702BF7"/>
    <w:rsid w:val="00703234"/>
    <w:rsid w:val="00703979"/>
    <w:rsid w:val="00703E46"/>
    <w:rsid w:val="00704E76"/>
    <w:rsid w:val="0070543F"/>
    <w:rsid w:val="007056E6"/>
    <w:rsid w:val="00706296"/>
    <w:rsid w:val="00706876"/>
    <w:rsid w:val="00706A21"/>
    <w:rsid w:val="00706EBF"/>
    <w:rsid w:val="007079EF"/>
    <w:rsid w:val="00710505"/>
    <w:rsid w:val="007108C2"/>
    <w:rsid w:val="007112E5"/>
    <w:rsid w:val="00711451"/>
    <w:rsid w:val="00712217"/>
    <w:rsid w:val="00712597"/>
    <w:rsid w:val="00712F5E"/>
    <w:rsid w:val="007133F7"/>
    <w:rsid w:val="007169C9"/>
    <w:rsid w:val="0071718A"/>
    <w:rsid w:val="007171C6"/>
    <w:rsid w:val="00717799"/>
    <w:rsid w:val="00717A39"/>
    <w:rsid w:val="007214A2"/>
    <w:rsid w:val="007215F2"/>
    <w:rsid w:val="00721B9E"/>
    <w:rsid w:val="00721E37"/>
    <w:rsid w:val="0072230B"/>
    <w:rsid w:val="0072360D"/>
    <w:rsid w:val="007236AF"/>
    <w:rsid w:val="00723AAA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196"/>
    <w:rsid w:val="00740BB5"/>
    <w:rsid w:val="00743FD7"/>
    <w:rsid w:val="0074408B"/>
    <w:rsid w:val="0074441D"/>
    <w:rsid w:val="0074447E"/>
    <w:rsid w:val="0074483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76A5"/>
    <w:rsid w:val="0075794E"/>
    <w:rsid w:val="0076053C"/>
    <w:rsid w:val="00760B9E"/>
    <w:rsid w:val="007620B6"/>
    <w:rsid w:val="00766147"/>
    <w:rsid w:val="0076687C"/>
    <w:rsid w:val="0076691D"/>
    <w:rsid w:val="007676C2"/>
    <w:rsid w:val="00767B57"/>
    <w:rsid w:val="0077086A"/>
    <w:rsid w:val="00770FA5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C98"/>
    <w:rsid w:val="0078114A"/>
    <w:rsid w:val="007811C7"/>
    <w:rsid w:val="007824D3"/>
    <w:rsid w:val="00782946"/>
    <w:rsid w:val="00782E22"/>
    <w:rsid w:val="00783E03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24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DCC"/>
    <w:rsid w:val="007A1A0C"/>
    <w:rsid w:val="007A216E"/>
    <w:rsid w:val="007A2A0B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5E41"/>
    <w:rsid w:val="007B70A5"/>
    <w:rsid w:val="007B70D6"/>
    <w:rsid w:val="007C0A55"/>
    <w:rsid w:val="007C166A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80C"/>
    <w:rsid w:val="007E191C"/>
    <w:rsid w:val="007E1B06"/>
    <w:rsid w:val="007E2951"/>
    <w:rsid w:val="007E33AC"/>
    <w:rsid w:val="007E3D9B"/>
    <w:rsid w:val="007E4138"/>
    <w:rsid w:val="007E4269"/>
    <w:rsid w:val="007E4436"/>
    <w:rsid w:val="007E452D"/>
    <w:rsid w:val="007E469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4615"/>
    <w:rsid w:val="007F5444"/>
    <w:rsid w:val="007F6924"/>
    <w:rsid w:val="008001DB"/>
    <w:rsid w:val="008012D3"/>
    <w:rsid w:val="008015AE"/>
    <w:rsid w:val="008016DA"/>
    <w:rsid w:val="00802E92"/>
    <w:rsid w:val="00804C6F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83B"/>
    <w:rsid w:val="00815F16"/>
    <w:rsid w:val="0081737F"/>
    <w:rsid w:val="008174F3"/>
    <w:rsid w:val="0082057F"/>
    <w:rsid w:val="00820E63"/>
    <w:rsid w:val="0082139C"/>
    <w:rsid w:val="00822229"/>
    <w:rsid w:val="00823318"/>
    <w:rsid w:val="00824183"/>
    <w:rsid w:val="00824384"/>
    <w:rsid w:val="00825215"/>
    <w:rsid w:val="008259BB"/>
    <w:rsid w:val="00825E11"/>
    <w:rsid w:val="0083074F"/>
    <w:rsid w:val="008318B2"/>
    <w:rsid w:val="00831A2B"/>
    <w:rsid w:val="00831ABB"/>
    <w:rsid w:val="00833972"/>
    <w:rsid w:val="0083477D"/>
    <w:rsid w:val="008348AE"/>
    <w:rsid w:val="00834961"/>
    <w:rsid w:val="00834F64"/>
    <w:rsid w:val="008357EB"/>
    <w:rsid w:val="00835A36"/>
    <w:rsid w:val="00836663"/>
    <w:rsid w:val="00836B80"/>
    <w:rsid w:val="008370C5"/>
    <w:rsid w:val="00840D08"/>
    <w:rsid w:val="0084270C"/>
    <w:rsid w:val="00842F1B"/>
    <w:rsid w:val="008432B8"/>
    <w:rsid w:val="008441C5"/>
    <w:rsid w:val="008445CC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458F"/>
    <w:rsid w:val="00855158"/>
    <w:rsid w:val="008554C2"/>
    <w:rsid w:val="008555AA"/>
    <w:rsid w:val="00855E4F"/>
    <w:rsid w:val="0085793F"/>
    <w:rsid w:val="00857A3A"/>
    <w:rsid w:val="00861F9F"/>
    <w:rsid w:val="00861FB5"/>
    <w:rsid w:val="00862482"/>
    <w:rsid w:val="0086357C"/>
    <w:rsid w:val="00863B17"/>
    <w:rsid w:val="00864DC8"/>
    <w:rsid w:val="0086504D"/>
    <w:rsid w:val="00865AC0"/>
    <w:rsid w:val="00865DBE"/>
    <w:rsid w:val="008663AA"/>
    <w:rsid w:val="008664EC"/>
    <w:rsid w:val="00867D54"/>
    <w:rsid w:val="0087030C"/>
    <w:rsid w:val="00870D91"/>
    <w:rsid w:val="008720D1"/>
    <w:rsid w:val="00872596"/>
    <w:rsid w:val="00872D4C"/>
    <w:rsid w:val="00873F4B"/>
    <w:rsid w:val="00874020"/>
    <w:rsid w:val="00874293"/>
    <w:rsid w:val="008743E1"/>
    <w:rsid w:val="008758AF"/>
    <w:rsid w:val="00875B06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2B3C"/>
    <w:rsid w:val="00883629"/>
    <w:rsid w:val="00883F71"/>
    <w:rsid w:val="00884728"/>
    <w:rsid w:val="008858E2"/>
    <w:rsid w:val="008859FE"/>
    <w:rsid w:val="00885D93"/>
    <w:rsid w:val="00887803"/>
    <w:rsid w:val="00890051"/>
    <w:rsid w:val="008914EB"/>
    <w:rsid w:val="00891B62"/>
    <w:rsid w:val="00892CAB"/>
    <w:rsid w:val="00892D5F"/>
    <w:rsid w:val="00892F0A"/>
    <w:rsid w:val="00893082"/>
    <w:rsid w:val="0089358D"/>
    <w:rsid w:val="008935F6"/>
    <w:rsid w:val="00894787"/>
    <w:rsid w:val="00894F90"/>
    <w:rsid w:val="00895AFE"/>
    <w:rsid w:val="00896C6F"/>
    <w:rsid w:val="00897BA7"/>
    <w:rsid w:val="008A12F7"/>
    <w:rsid w:val="008A16FD"/>
    <w:rsid w:val="008A232A"/>
    <w:rsid w:val="008A2F06"/>
    <w:rsid w:val="008A3E1A"/>
    <w:rsid w:val="008A4012"/>
    <w:rsid w:val="008A55EE"/>
    <w:rsid w:val="008A5A83"/>
    <w:rsid w:val="008A5D08"/>
    <w:rsid w:val="008A5E80"/>
    <w:rsid w:val="008A63CA"/>
    <w:rsid w:val="008A64F0"/>
    <w:rsid w:val="008A6A38"/>
    <w:rsid w:val="008A729E"/>
    <w:rsid w:val="008B0FAA"/>
    <w:rsid w:val="008B23DD"/>
    <w:rsid w:val="008B2FC7"/>
    <w:rsid w:val="008B4C90"/>
    <w:rsid w:val="008B5048"/>
    <w:rsid w:val="008B6AC0"/>
    <w:rsid w:val="008B7D8D"/>
    <w:rsid w:val="008C057D"/>
    <w:rsid w:val="008C0C41"/>
    <w:rsid w:val="008C0CB2"/>
    <w:rsid w:val="008C0DD3"/>
    <w:rsid w:val="008C17D4"/>
    <w:rsid w:val="008C38FE"/>
    <w:rsid w:val="008C390C"/>
    <w:rsid w:val="008C5279"/>
    <w:rsid w:val="008C5302"/>
    <w:rsid w:val="008C7085"/>
    <w:rsid w:val="008C78B4"/>
    <w:rsid w:val="008C7C00"/>
    <w:rsid w:val="008C7C0C"/>
    <w:rsid w:val="008D1B2B"/>
    <w:rsid w:val="008D3554"/>
    <w:rsid w:val="008D35B0"/>
    <w:rsid w:val="008D4264"/>
    <w:rsid w:val="008D5356"/>
    <w:rsid w:val="008D54E9"/>
    <w:rsid w:val="008D5A93"/>
    <w:rsid w:val="008D5D35"/>
    <w:rsid w:val="008D6443"/>
    <w:rsid w:val="008D771E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380C"/>
    <w:rsid w:val="008E44FB"/>
    <w:rsid w:val="008E4538"/>
    <w:rsid w:val="008E518B"/>
    <w:rsid w:val="008E5EF7"/>
    <w:rsid w:val="008E753A"/>
    <w:rsid w:val="008F0E9B"/>
    <w:rsid w:val="008F0F4E"/>
    <w:rsid w:val="008F515D"/>
    <w:rsid w:val="008F58A1"/>
    <w:rsid w:val="008F5CB1"/>
    <w:rsid w:val="008F5E1F"/>
    <w:rsid w:val="008F5F2E"/>
    <w:rsid w:val="008F6949"/>
    <w:rsid w:val="008F7415"/>
    <w:rsid w:val="008F74F1"/>
    <w:rsid w:val="008F7562"/>
    <w:rsid w:val="008F757C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06"/>
    <w:rsid w:val="009042C7"/>
    <w:rsid w:val="0090433F"/>
    <w:rsid w:val="009047F4"/>
    <w:rsid w:val="009054DA"/>
    <w:rsid w:val="009062D0"/>
    <w:rsid w:val="00907C26"/>
    <w:rsid w:val="00910507"/>
    <w:rsid w:val="00911251"/>
    <w:rsid w:val="00911BBF"/>
    <w:rsid w:val="009121E6"/>
    <w:rsid w:val="00913C0F"/>
    <w:rsid w:val="00913D41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7223"/>
    <w:rsid w:val="009272A6"/>
    <w:rsid w:val="00927CFE"/>
    <w:rsid w:val="00930957"/>
    <w:rsid w:val="00931976"/>
    <w:rsid w:val="00931CE8"/>
    <w:rsid w:val="00932DA6"/>
    <w:rsid w:val="00933CCA"/>
    <w:rsid w:val="00934615"/>
    <w:rsid w:val="00934F28"/>
    <w:rsid w:val="00935228"/>
    <w:rsid w:val="009362AB"/>
    <w:rsid w:val="009404CC"/>
    <w:rsid w:val="00940586"/>
    <w:rsid w:val="00941FC7"/>
    <w:rsid w:val="00942681"/>
    <w:rsid w:val="009430FD"/>
    <w:rsid w:val="00943150"/>
    <w:rsid w:val="009433D9"/>
    <w:rsid w:val="00943D03"/>
    <w:rsid w:val="00943D6F"/>
    <w:rsid w:val="00944345"/>
    <w:rsid w:val="0094450C"/>
    <w:rsid w:val="00945D16"/>
    <w:rsid w:val="0094641D"/>
    <w:rsid w:val="009466BC"/>
    <w:rsid w:val="00946774"/>
    <w:rsid w:val="00947768"/>
    <w:rsid w:val="009507A7"/>
    <w:rsid w:val="00951DA4"/>
    <w:rsid w:val="00952330"/>
    <w:rsid w:val="009524C0"/>
    <w:rsid w:val="00952B16"/>
    <w:rsid w:val="00952E95"/>
    <w:rsid w:val="00953049"/>
    <w:rsid w:val="009536A8"/>
    <w:rsid w:val="00953E1C"/>
    <w:rsid w:val="00953F92"/>
    <w:rsid w:val="00954621"/>
    <w:rsid w:val="00954A47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287"/>
    <w:rsid w:val="00964F47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59EC"/>
    <w:rsid w:val="00976D1F"/>
    <w:rsid w:val="00980230"/>
    <w:rsid w:val="00980716"/>
    <w:rsid w:val="00980721"/>
    <w:rsid w:val="009815C3"/>
    <w:rsid w:val="009817F9"/>
    <w:rsid w:val="0098203C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5AFF"/>
    <w:rsid w:val="00996589"/>
    <w:rsid w:val="009972FA"/>
    <w:rsid w:val="009975CE"/>
    <w:rsid w:val="00997812"/>
    <w:rsid w:val="009978AF"/>
    <w:rsid w:val="009A0389"/>
    <w:rsid w:val="009A0686"/>
    <w:rsid w:val="009A2F09"/>
    <w:rsid w:val="009A3498"/>
    <w:rsid w:val="009A4817"/>
    <w:rsid w:val="009A4E07"/>
    <w:rsid w:val="009A4EB1"/>
    <w:rsid w:val="009A50C0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6A70"/>
    <w:rsid w:val="009B7BB7"/>
    <w:rsid w:val="009C0555"/>
    <w:rsid w:val="009C1154"/>
    <w:rsid w:val="009C1D1E"/>
    <w:rsid w:val="009C337D"/>
    <w:rsid w:val="009C383A"/>
    <w:rsid w:val="009C4169"/>
    <w:rsid w:val="009C4251"/>
    <w:rsid w:val="009C4970"/>
    <w:rsid w:val="009C4F09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5D3B"/>
    <w:rsid w:val="009D6525"/>
    <w:rsid w:val="009D73B9"/>
    <w:rsid w:val="009D7A52"/>
    <w:rsid w:val="009E0006"/>
    <w:rsid w:val="009E053A"/>
    <w:rsid w:val="009E05CB"/>
    <w:rsid w:val="009E0DD0"/>
    <w:rsid w:val="009E107C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ECE"/>
    <w:rsid w:val="009F27E3"/>
    <w:rsid w:val="009F36A9"/>
    <w:rsid w:val="009F3D65"/>
    <w:rsid w:val="009F4953"/>
    <w:rsid w:val="009F5184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2A76"/>
    <w:rsid w:val="00A13E4F"/>
    <w:rsid w:val="00A151EC"/>
    <w:rsid w:val="00A15D5A"/>
    <w:rsid w:val="00A16EB5"/>
    <w:rsid w:val="00A16F4B"/>
    <w:rsid w:val="00A206D0"/>
    <w:rsid w:val="00A20B7C"/>
    <w:rsid w:val="00A211C4"/>
    <w:rsid w:val="00A219CD"/>
    <w:rsid w:val="00A21B9F"/>
    <w:rsid w:val="00A2287B"/>
    <w:rsid w:val="00A23057"/>
    <w:rsid w:val="00A23085"/>
    <w:rsid w:val="00A23D86"/>
    <w:rsid w:val="00A250BA"/>
    <w:rsid w:val="00A25FBC"/>
    <w:rsid w:val="00A27808"/>
    <w:rsid w:val="00A27C5A"/>
    <w:rsid w:val="00A30704"/>
    <w:rsid w:val="00A30949"/>
    <w:rsid w:val="00A30E66"/>
    <w:rsid w:val="00A312D1"/>
    <w:rsid w:val="00A33806"/>
    <w:rsid w:val="00A344C1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62CC"/>
    <w:rsid w:val="00A47630"/>
    <w:rsid w:val="00A479F0"/>
    <w:rsid w:val="00A47A22"/>
    <w:rsid w:val="00A511A1"/>
    <w:rsid w:val="00A51BE9"/>
    <w:rsid w:val="00A51F9C"/>
    <w:rsid w:val="00A5316C"/>
    <w:rsid w:val="00A532B4"/>
    <w:rsid w:val="00A535F5"/>
    <w:rsid w:val="00A53AC6"/>
    <w:rsid w:val="00A53F94"/>
    <w:rsid w:val="00A5426A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73BD"/>
    <w:rsid w:val="00A80061"/>
    <w:rsid w:val="00A80364"/>
    <w:rsid w:val="00A806C8"/>
    <w:rsid w:val="00A817D0"/>
    <w:rsid w:val="00A818E5"/>
    <w:rsid w:val="00A8334F"/>
    <w:rsid w:val="00A8391A"/>
    <w:rsid w:val="00A83CB3"/>
    <w:rsid w:val="00A83F76"/>
    <w:rsid w:val="00A8483D"/>
    <w:rsid w:val="00A848C8"/>
    <w:rsid w:val="00A87B39"/>
    <w:rsid w:val="00A87DB2"/>
    <w:rsid w:val="00A917EB"/>
    <w:rsid w:val="00A91920"/>
    <w:rsid w:val="00A92944"/>
    <w:rsid w:val="00A93A1A"/>
    <w:rsid w:val="00A949DC"/>
    <w:rsid w:val="00A94C5A"/>
    <w:rsid w:val="00A94FFD"/>
    <w:rsid w:val="00A9592F"/>
    <w:rsid w:val="00A96831"/>
    <w:rsid w:val="00A96EB4"/>
    <w:rsid w:val="00AA0F94"/>
    <w:rsid w:val="00AA11B9"/>
    <w:rsid w:val="00AA1B39"/>
    <w:rsid w:val="00AA1CD7"/>
    <w:rsid w:val="00AA32F4"/>
    <w:rsid w:val="00AA337B"/>
    <w:rsid w:val="00AA3E88"/>
    <w:rsid w:val="00AA4013"/>
    <w:rsid w:val="00AA56AD"/>
    <w:rsid w:val="00AA6404"/>
    <w:rsid w:val="00AA644A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BD3"/>
    <w:rsid w:val="00AB69BF"/>
    <w:rsid w:val="00AB6D85"/>
    <w:rsid w:val="00AB730B"/>
    <w:rsid w:val="00AB7E82"/>
    <w:rsid w:val="00AB7F4C"/>
    <w:rsid w:val="00AB7FD1"/>
    <w:rsid w:val="00AC186C"/>
    <w:rsid w:val="00AC1881"/>
    <w:rsid w:val="00AC3085"/>
    <w:rsid w:val="00AC336F"/>
    <w:rsid w:val="00AC3D4E"/>
    <w:rsid w:val="00AC67B8"/>
    <w:rsid w:val="00AC6911"/>
    <w:rsid w:val="00AC6B80"/>
    <w:rsid w:val="00AC7FE8"/>
    <w:rsid w:val="00AD095F"/>
    <w:rsid w:val="00AD0DA5"/>
    <w:rsid w:val="00AD159C"/>
    <w:rsid w:val="00AD1AC8"/>
    <w:rsid w:val="00AD204D"/>
    <w:rsid w:val="00AD2466"/>
    <w:rsid w:val="00AD2982"/>
    <w:rsid w:val="00AD2E05"/>
    <w:rsid w:val="00AD35EC"/>
    <w:rsid w:val="00AD5663"/>
    <w:rsid w:val="00AD578F"/>
    <w:rsid w:val="00AD67C7"/>
    <w:rsid w:val="00AD68B3"/>
    <w:rsid w:val="00AD702B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5068"/>
    <w:rsid w:val="00AE53F9"/>
    <w:rsid w:val="00AE54CF"/>
    <w:rsid w:val="00AE5C0B"/>
    <w:rsid w:val="00AE75DF"/>
    <w:rsid w:val="00AF0F67"/>
    <w:rsid w:val="00AF2EE7"/>
    <w:rsid w:val="00AF3038"/>
    <w:rsid w:val="00AF3E02"/>
    <w:rsid w:val="00AF3FDD"/>
    <w:rsid w:val="00AF4612"/>
    <w:rsid w:val="00AF4965"/>
    <w:rsid w:val="00AF4D20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599"/>
    <w:rsid w:val="00B03890"/>
    <w:rsid w:val="00B045D1"/>
    <w:rsid w:val="00B04FAA"/>
    <w:rsid w:val="00B050E6"/>
    <w:rsid w:val="00B06A88"/>
    <w:rsid w:val="00B0750D"/>
    <w:rsid w:val="00B07ACD"/>
    <w:rsid w:val="00B10031"/>
    <w:rsid w:val="00B10257"/>
    <w:rsid w:val="00B10300"/>
    <w:rsid w:val="00B106DC"/>
    <w:rsid w:val="00B116E0"/>
    <w:rsid w:val="00B11C71"/>
    <w:rsid w:val="00B12948"/>
    <w:rsid w:val="00B12B96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9CA"/>
    <w:rsid w:val="00B31D52"/>
    <w:rsid w:val="00B31E4F"/>
    <w:rsid w:val="00B3225F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45A4"/>
    <w:rsid w:val="00B4495B"/>
    <w:rsid w:val="00B500CB"/>
    <w:rsid w:val="00B503CA"/>
    <w:rsid w:val="00B50F1B"/>
    <w:rsid w:val="00B51C31"/>
    <w:rsid w:val="00B5281E"/>
    <w:rsid w:val="00B536F4"/>
    <w:rsid w:val="00B5400F"/>
    <w:rsid w:val="00B54194"/>
    <w:rsid w:val="00B54BA8"/>
    <w:rsid w:val="00B54F27"/>
    <w:rsid w:val="00B55875"/>
    <w:rsid w:val="00B57082"/>
    <w:rsid w:val="00B57D7B"/>
    <w:rsid w:val="00B60E4D"/>
    <w:rsid w:val="00B611BB"/>
    <w:rsid w:val="00B6197B"/>
    <w:rsid w:val="00B61E04"/>
    <w:rsid w:val="00B625B5"/>
    <w:rsid w:val="00B628FA"/>
    <w:rsid w:val="00B62B0E"/>
    <w:rsid w:val="00B64F14"/>
    <w:rsid w:val="00B659AD"/>
    <w:rsid w:val="00B65DFF"/>
    <w:rsid w:val="00B66DF6"/>
    <w:rsid w:val="00B67D17"/>
    <w:rsid w:val="00B67D40"/>
    <w:rsid w:val="00B67D4B"/>
    <w:rsid w:val="00B70353"/>
    <w:rsid w:val="00B7063A"/>
    <w:rsid w:val="00B709DD"/>
    <w:rsid w:val="00B71DC0"/>
    <w:rsid w:val="00B71F52"/>
    <w:rsid w:val="00B72474"/>
    <w:rsid w:val="00B7307A"/>
    <w:rsid w:val="00B73764"/>
    <w:rsid w:val="00B73E5C"/>
    <w:rsid w:val="00B75EC3"/>
    <w:rsid w:val="00B7625B"/>
    <w:rsid w:val="00B76A61"/>
    <w:rsid w:val="00B76B46"/>
    <w:rsid w:val="00B77155"/>
    <w:rsid w:val="00B77178"/>
    <w:rsid w:val="00B77C40"/>
    <w:rsid w:val="00B80476"/>
    <w:rsid w:val="00B80AA2"/>
    <w:rsid w:val="00B8105A"/>
    <w:rsid w:val="00B814DD"/>
    <w:rsid w:val="00B81799"/>
    <w:rsid w:val="00B81D48"/>
    <w:rsid w:val="00B81DDF"/>
    <w:rsid w:val="00B82F9D"/>
    <w:rsid w:val="00B83128"/>
    <w:rsid w:val="00B847E4"/>
    <w:rsid w:val="00B8484B"/>
    <w:rsid w:val="00B85A17"/>
    <w:rsid w:val="00B85B6C"/>
    <w:rsid w:val="00B8673A"/>
    <w:rsid w:val="00B877D7"/>
    <w:rsid w:val="00B87CE1"/>
    <w:rsid w:val="00B908A8"/>
    <w:rsid w:val="00B90E07"/>
    <w:rsid w:val="00B916C6"/>
    <w:rsid w:val="00B92D98"/>
    <w:rsid w:val="00B92EC3"/>
    <w:rsid w:val="00B93B96"/>
    <w:rsid w:val="00B94293"/>
    <w:rsid w:val="00B94AAF"/>
    <w:rsid w:val="00B954CF"/>
    <w:rsid w:val="00B95D34"/>
    <w:rsid w:val="00B96172"/>
    <w:rsid w:val="00B961AB"/>
    <w:rsid w:val="00B96FE1"/>
    <w:rsid w:val="00B977F2"/>
    <w:rsid w:val="00BA0A43"/>
    <w:rsid w:val="00BA0FEC"/>
    <w:rsid w:val="00BA13B6"/>
    <w:rsid w:val="00BA4367"/>
    <w:rsid w:val="00BA5423"/>
    <w:rsid w:val="00BA5A91"/>
    <w:rsid w:val="00BA6C03"/>
    <w:rsid w:val="00BA74B7"/>
    <w:rsid w:val="00BB1B14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3196"/>
    <w:rsid w:val="00BC3284"/>
    <w:rsid w:val="00BC3516"/>
    <w:rsid w:val="00BC3935"/>
    <w:rsid w:val="00BC3ED5"/>
    <w:rsid w:val="00BC4225"/>
    <w:rsid w:val="00BC6567"/>
    <w:rsid w:val="00BC7437"/>
    <w:rsid w:val="00BD17C0"/>
    <w:rsid w:val="00BD2C7E"/>
    <w:rsid w:val="00BD2CDA"/>
    <w:rsid w:val="00BD2DE5"/>
    <w:rsid w:val="00BD343D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2D1B"/>
    <w:rsid w:val="00BF4694"/>
    <w:rsid w:val="00BF5289"/>
    <w:rsid w:val="00BF5768"/>
    <w:rsid w:val="00BF621B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07200"/>
    <w:rsid w:val="00C116BF"/>
    <w:rsid w:val="00C11974"/>
    <w:rsid w:val="00C12D5B"/>
    <w:rsid w:val="00C13797"/>
    <w:rsid w:val="00C139D8"/>
    <w:rsid w:val="00C14237"/>
    <w:rsid w:val="00C15C21"/>
    <w:rsid w:val="00C1639A"/>
    <w:rsid w:val="00C1649F"/>
    <w:rsid w:val="00C1791D"/>
    <w:rsid w:val="00C20882"/>
    <w:rsid w:val="00C20CD7"/>
    <w:rsid w:val="00C20CE0"/>
    <w:rsid w:val="00C20EB8"/>
    <w:rsid w:val="00C20F3F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61"/>
    <w:rsid w:val="00C300E3"/>
    <w:rsid w:val="00C32E22"/>
    <w:rsid w:val="00C33FF0"/>
    <w:rsid w:val="00C352FC"/>
    <w:rsid w:val="00C357EB"/>
    <w:rsid w:val="00C35C34"/>
    <w:rsid w:val="00C36D24"/>
    <w:rsid w:val="00C36D50"/>
    <w:rsid w:val="00C37A1B"/>
    <w:rsid w:val="00C37DFC"/>
    <w:rsid w:val="00C4030B"/>
    <w:rsid w:val="00C40787"/>
    <w:rsid w:val="00C40F3D"/>
    <w:rsid w:val="00C411CE"/>
    <w:rsid w:val="00C423FB"/>
    <w:rsid w:val="00C4276D"/>
    <w:rsid w:val="00C42CE6"/>
    <w:rsid w:val="00C43040"/>
    <w:rsid w:val="00C431BE"/>
    <w:rsid w:val="00C43310"/>
    <w:rsid w:val="00C4418C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250"/>
    <w:rsid w:val="00C546A8"/>
    <w:rsid w:val="00C54DA0"/>
    <w:rsid w:val="00C54E7B"/>
    <w:rsid w:val="00C55782"/>
    <w:rsid w:val="00C55A7D"/>
    <w:rsid w:val="00C55BA1"/>
    <w:rsid w:val="00C55CF7"/>
    <w:rsid w:val="00C5660D"/>
    <w:rsid w:val="00C56700"/>
    <w:rsid w:val="00C57244"/>
    <w:rsid w:val="00C579FA"/>
    <w:rsid w:val="00C6037B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7B4"/>
    <w:rsid w:val="00C64F84"/>
    <w:rsid w:val="00C65D05"/>
    <w:rsid w:val="00C665C3"/>
    <w:rsid w:val="00C67148"/>
    <w:rsid w:val="00C714FD"/>
    <w:rsid w:val="00C71ACD"/>
    <w:rsid w:val="00C71AF4"/>
    <w:rsid w:val="00C71E71"/>
    <w:rsid w:val="00C722FB"/>
    <w:rsid w:val="00C733B8"/>
    <w:rsid w:val="00C734D3"/>
    <w:rsid w:val="00C74402"/>
    <w:rsid w:val="00C74B70"/>
    <w:rsid w:val="00C75C34"/>
    <w:rsid w:val="00C75DBE"/>
    <w:rsid w:val="00C76454"/>
    <w:rsid w:val="00C770A2"/>
    <w:rsid w:val="00C7788D"/>
    <w:rsid w:val="00C800C7"/>
    <w:rsid w:val="00C81023"/>
    <w:rsid w:val="00C81BA6"/>
    <w:rsid w:val="00C82557"/>
    <w:rsid w:val="00C82579"/>
    <w:rsid w:val="00C82921"/>
    <w:rsid w:val="00C82DDC"/>
    <w:rsid w:val="00C8389D"/>
    <w:rsid w:val="00C84318"/>
    <w:rsid w:val="00C8611C"/>
    <w:rsid w:val="00C86BD3"/>
    <w:rsid w:val="00C86C8C"/>
    <w:rsid w:val="00C8732D"/>
    <w:rsid w:val="00C900BA"/>
    <w:rsid w:val="00C9046B"/>
    <w:rsid w:val="00C90839"/>
    <w:rsid w:val="00C91B84"/>
    <w:rsid w:val="00C91F70"/>
    <w:rsid w:val="00C9247F"/>
    <w:rsid w:val="00C92984"/>
    <w:rsid w:val="00C92BB5"/>
    <w:rsid w:val="00C92C0A"/>
    <w:rsid w:val="00C944C1"/>
    <w:rsid w:val="00C94A54"/>
    <w:rsid w:val="00C94EE1"/>
    <w:rsid w:val="00C975AC"/>
    <w:rsid w:val="00C97719"/>
    <w:rsid w:val="00CA0BE6"/>
    <w:rsid w:val="00CA243A"/>
    <w:rsid w:val="00CA2A1F"/>
    <w:rsid w:val="00CA2F73"/>
    <w:rsid w:val="00CA37E6"/>
    <w:rsid w:val="00CA4F83"/>
    <w:rsid w:val="00CA5027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867"/>
    <w:rsid w:val="00CB1A3A"/>
    <w:rsid w:val="00CB25D7"/>
    <w:rsid w:val="00CB26D3"/>
    <w:rsid w:val="00CB2ECC"/>
    <w:rsid w:val="00CB467D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2B02"/>
    <w:rsid w:val="00CC331F"/>
    <w:rsid w:val="00CC381F"/>
    <w:rsid w:val="00CC6302"/>
    <w:rsid w:val="00CC6624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AB3"/>
    <w:rsid w:val="00CD751E"/>
    <w:rsid w:val="00CD7C3C"/>
    <w:rsid w:val="00CD7D03"/>
    <w:rsid w:val="00CE04A3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18DC"/>
    <w:rsid w:val="00CF1F4D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10328"/>
    <w:rsid w:val="00D10B5E"/>
    <w:rsid w:val="00D10C72"/>
    <w:rsid w:val="00D111C8"/>
    <w:rsid w:val="00D11FDB"/>
    <w:rsid w:val="00D12042"/>
    <w:rsid w:val="00D12F0F"/>
    <w:rsid w:val="00D130F7"/>
    <w:rsid w:val="00D14511"/>
    <w:rsid w:val="00D154F1"/>
    <w:rsid w:val="00D15E7C"/>
    <w:rsid w:val="00D16EC3"/>
    <w:rsid w:val="00D17974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3072F"/>
    <w:rsid w:val="00D3213D"/>
    <w:rsid w:val="00D32C6F"/>
    <w:rsid w:val="00D32F06"/>
    <w:rsid w:val="00D336BB"/>
    <w:rsid w:val="00D3395D"/>
    <w:rsid w:val="00D34372"/>
    <w:rsid w:val="00D34A4A"/>
    <w:rsid w:val="00D34D84"/>
    <w:rsid w:val="00D351B2"/>
    <w:rsid w:val="00D35BB8"/>
    <w:rsid w:val="00D35DD2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1308"/>
    <w:rsid w:val="00D51A5E"/>
    <w:rsid w:val="00D526BD"/>
    <w:rsid w:val="00D534DA"/>
    <w:rsid w:val="00D5517D"/>
    <w:rsid w:val="00D55338"/>
    <w:rsid w:val="00D56462"/>
    <w:rsid w:val="00D571A1"/>
    <w:rsid w:val="00D571BB"/>
    <w:rsid w:val="00D57296"/>
    <w:rsid w:val="00D610E4"/>
    <w:rsid w:val="00D6131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0"/>
    <w:rsid w:val="00D6408E"/>
    <w:rsid w:val="00D646C0"/>
    <w:rsid w:val="00D648A6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6A2E"/>
    <w:rsid w:val="00D77378"/>
    <w:rsid w:val="00D7774E"/>
    <w:rsid w:val="00D7796B"/>
    <w:rsid w:val="00D80436"/>
    <w:rsid w:val="00D80478"/>
    <w:rsid w:val="00D8048C"/>
    <w:rsid w:val="00D80D5A"/>
    <w:rsid w:val="00D80E2C"/>
    <w:rsid w:val="00D8160B"/>
    <w:rsid w:val="00D81AC9"/>
    <w:rsid w:val="00D82E88"/>
    <w:rsid w:val="00D83EAA"/>
    <w:rsid w:val="00D85507"/>
    <w:rsid w:val="00D85B81"/>
    <w:rsid w:val="00D8779B"/>
    <w:rsid w:val="00D87AEB"/>
    <w:rsid w:val="00D87CC2"/>
    <w:rsid w:val="00D90EAE"/>
    <w:rsid w:val="00D923BF"/>
    <w:rsid w:val="00D92470"/>
    <w:rsid w:val="00D94C30"/>
    <w:rsid w:val="00D96CEB"/>
    <w:rsid w:val="00D975B0"/>
    <w:rsid w:val="00DA16CC"/>
    <w:rsid w:val="00DA2194"/>
    <w:rsid w:val="00DA220F"/>
    <w:rsid w:val="00DA224E"/>
    <w:rsid w:val="00DA3312"/>
    <w:rsid w:val="00DA3330"/>
    <w:rsid w:val="00DA4E29"/>
    <w:rsid w:val="00DA5337"/>
    <w:rsid w:val="00DA5E7A"/>
    <w:rsid w:val="00DA6E6A"/>
    <w:rsid w:val="00DB0F51"/>
    <w:rsid w:val="00DB3B69"/>
    <w:rsid w:val="00DB4718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78E8"/>
    <w:rsid w:val="00DC7AA9"/>
    <w:rsid w:val="00DC7D15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025"/>
    <w:rsid w:val="00DE61BE"/>
    <w:rsid w:val="00DE674E"/>
    <w:rsid w:val="00DE6C7F"/>
    <w:rsid w:val="00DF05F1"/>
    <w:rsid w:val="00DF0A13"/>
    <w:rsid w:val="00DF1107"/>
    <w:rsid w:val="00DF1B9B"/>
    <w:rsid w:val="00DF1C5C"/>
    <w:rsid w:val="00DF1F60"/>
    <w:rsid w:val="00DF21BA"/>
    <w:rsid w:val="00DF22E8"/>
    <w:rsid w:val="00DF2C40"/>
    <w:rsid w:val="00DF45D0"/>
    <w:rsid w:val="00DF4A8D"/>
    <w:rsid w:val="00DF5377"/>
    <w:rsid w:val="00DF5502"/>
    <w:rsid w:val="00DF574F"/>
    <w:rsid w:val="00DF5B7F"/>
    <w:rsid w:val="00DF5FF7"/>
    <w:rsid w:val="00E01540"/>
    <w:rsid w:val="00E0188B"/>
    <w:rsid w:val="00E03E0D"/>
    <w:rsid w:val="00E042A7"/>
    <w:rsid w:val="00E0520C"/>
    <w:rsid w:val="00E05B61"/>
    <w:rsid w:val="00E06611"/>
    <w:rsid w:val="00E1034E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FFD"/>
    <w:rsid w:val="00E25574"/>
    <w:rsid w:val="00E26A2E"/>
    <w:rsid w:val="00E27081"/>
    <w:rsid w:val="00E27855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5FD"/>
    <w:rsid w:val="00E41B6C"/>
    <w:rsid w:val="00E41C41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3283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67C3F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572"/>
    <w:rsid w:val="00E77855"/>
    <w:rsid w:val="00E7793A"/>
    <w:rsid w:val="00E8019B"/>
    <w:rsid w:val="00E80948"/>
    <w:rsid w:val="00E8142E"/>
    <w:rsid w:val="00E815CA"/>
    <w:rsid w:val="00E818E1"/>
    <w:rsid w:val="00E826A3"/>
    <w:rsid w:val="00E82D22"/>
    <w:rsid w:val="00E82F9E"/>
    <w:rsid w:val="00E85053"/>
    <w:rsid w:val="00E8607D"/>
    <w:rsid w:val="00E87508"/>
    <w:rsid w:val="00E9045B"/>
    <w:rsid w:val="00E91BE5"/>
    <w:rsid w:val="00E91D15"/>
    <w:rsid w:val="00E91FE7"/>
    <w:rsid w:val="00E91FEA"/>
    <w:rsid w:val="00E91FEE"/>
    <w:rsid w:val="00E92649"/>
    <w:rsid w:val="00E92A09"/>
    <w:rsid w:val="00E932BF"/>
    <w:rsid w:val="00E9449A"/>
    <w:rsid w:val="00E95502"/>
    <w:rsid w:val="00E95C9A"/>
    <w:rsid w:val="00E96601"/>
    <w:rsid w:val="00E96D3A"/>
    <w:rsid w:val="00EA048E"/>
    <w:rsid w:val="00EA0E10"/>
    <w:rsid w:val="00EA1051"/>
    <w:rsid w:val="00EA1C01"/>
    <w:rsid w:val="00EA2244"/>
    <w:rsid w:val="00EA333E"/>
    <w:rsid w:val="00EA366B"/>
    <w:rsid w:val="00EA41D9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161"/>
    <w:rsid w:val="00EB4438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D81"/>
    <w:rsid w:val="00EC0E75"/>
    <w:rsid w:val="00EC18FA"/>
    <w:rsid w:val="00EC2B95"/>
    <w:rsid w:val="00EC3403"/>
    <w:rsid w:val="00EC3469"/>
    <w:rsid w:val="00EC3BA4"/>
    <w:rsid w:val="00EC3E8F"/>
    <w:rsid w:val="00EC4748"/>
    <w:rsid w:val="00EC6689"/>
    <w:rsid w:val="00EC690C"/>
    <w:rsid w:val="00EC6D8E"/>
    <w:rsid w:val="00EC7539"/>
    <w:rsid w:val="00ED067F"/>
    <w:rsid w:val="00ED2BE5"/>
    <w:rsid w:val="00ED309F"/>
    <w:rsid w:val="00ED38E0"/>
    <w:rsid w:val="00ED4709"/>
    <w:rsid w:val="00ED47A1"/>
    <w:rsid w:val="00ED5424"/>
    <w:rsid w:val="00ED57E7"/>
    <w:rsid w:val="00ED5DE0"/>
    <w:rsid w:val="00ED5FD2"/>
    <w:rsid w:val="00ED6938"/>
    <w:rsid w:val="00ED7BBB"/>
    <w:rsid w:val="00EE0253"/>
    <w:rsid w:val="00EE0C04"/>
    <w:rsid w:val="00EE32C0"/>
    <w:rsid w:val="00EE3501"/>
    <w:rsid w:val="00EE49AA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075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5EBF"/>
    <w:rsid w:val="00F069BD"/>
    <w:rsid w:val="00F07327"/>
    <w:rsid w:val="00F07E9A"/>
    <w:rsid w:val="00F103BF"/>
    <w:rsid w:val="00F10691"/>
    <w:rsid w:val="00F10B2B"/>
    <w:rsid w:val="00F10E71"/>
    <w:rsid w:val="00F11F98"/>
    <w:rsid w:val="00F12127"/>
    <w:rsid w:val="00F127CB"/>
    <w:rsid w:val="00F135C8"/>
    <w:rsid w:val="00F15868"/>
    <w:rsid w:val="00F2048F"/>
    <w:rsid w:val="00F2064A"/>
    <w:rsid w:val="00F20789"/>
    <w:rsid w:val="00F210C0"/>
    <w:rsid w:val="00F2145C"/>
    <w:rsid w:val="00F21CCE"/>
    <w:rsid w:val="00F21F61"/>
    <w:rsid w:val="00F22119"/>
    <w:rsid w:val="00F2461E"/>
    <w:rsid w:val="00F263B0"/>
    <w:rsid w:val="00F2644A"/>
    <w:rsid w:val="00F2707B"/>
    <w:rsid w:val="00F27963"/>
    <w:rsid w:val="00F27BF8"/>
    <w:rsid w:val="00F27F18"/>
    <w:rsid w:val="00F305BB"/>
    <w:rsid w:val="00F30964"/>
    <w:rsid w:val="00F30E3C"/>
    <w:rsid w:val="00F32056"/>
    <w:rsid w:val="00F34B8C"/>
    <w:rsid w:val="00F34EB7"/>
    <w:rsid w:val="00F35094"/>
    <w:rsid w:val="00F35A7B"/>
    <w:rsid w:val="00F3634B"/>
    <w:rsid w:val="00F36DA7"/>
    <w:rsid w:val="00F37934"/>
    <w:rsid w:val="00F37DA9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6410"/>
    <w:rsid w:val="00F467BB"/>
    <w:rsid w:val="00F46D64"/>
    <w:rsid w:val="00F46E2B"/>
    <w:rsid w:val="00F470A1"/>
    <w:rsid w:val="00F47AB9"/>
    <w:rsid w:val="00F51129"/>
    <w:rsid w:val="00F52855"/>
    <w:rsid w:val="00F53428"/>
    <w:rsid w:val="00F53709"/>
    <w:rsid w:val="00F541A7"/>
    <w:rsid w:val="00F56778"/>
    <w:rsid w:val="00F56D97"/>
    <w:rsid w:val="00F6080B"/>
    <w:rsid w:val="00F6148F"/>
    <w:rsid w:val="00F6231E"/>
    <w:rsid w:val="00F625A4"/>
    <w:rsid w:val="00F626F0"/>
    <w:rsid w:val="00F6291E"/>
    <w:rsid w:val="00F62B1D"/>
    <w:rsid w:val="00F63022"/>
    <w:rsid w:val="00F63084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60D1"/>
    <w:rsid w:val="00F86855"/>
    <w:rsid w:val="00F87B90"/>
    <w:rsid w:val="00F90AC9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5EBE"/>
    <w:rsid w:val="00FB611A"/>
    <w:rsid w:val="00FB6321"/>
    <w:rsid w:val="00FB7016"/>
    <w:rsid w:val="00FB7B8D"/>
    <w:rsid w:val="00FC00DB"/>
    <w:rsid w:val="00FC10C4"/>
    <w:rsid w:val="00FC11BD"/>
    <w:rsid w:val="00FC1247"/>
    <w:rsid w:val="00FC1BB5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5199"/>
    <w:rsid w:val="00FC6001"/>
    <w:rsid w:val="00FC65AC"/>
    <w:rsid w:val="00FC701C"/>
    <w:rsid w:val="00FD07C1"/>
    <w:rsid w:val="00FD0904"/>
    <w:rsid w:val="00FD21E7"/>
    <w:rsid w:val="00FD24D9"/>
    <w:rsid w:val="00FD2B72"/>
    <w:rsid w:val="00FD2D4A"/>
    <w:rsid w:val="00FD2D8F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4019"/>
    <w:rsid w:val="00FE4DE2"/>
    <w:rsid w:val="00FE50E1"/>
    <w:rsid w:val="00FE6B9D"/>
    <w:rsid w:val="00FE6E59"/>
    <w:rsid w:val="00FE7F3A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6DC6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Arial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6D85"/>
    <w:pPr>
      <w:spacing w:after="160" w:line="259" w:lineRule="auto"/>
    </w:pPr>
    <w:rPr>
      <w:rFonts w:eastAsiaTheme="minorHAnsi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B6D8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B6D85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목록 단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1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1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2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3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4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eastAsia="Malgun Gothic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2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2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2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2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2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eastAsia="Calibri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eastAsia="Calibri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paragraph">
    <w:name w:val="paragraph"/>
    <w:basedOn w:val="Normal"/>
    <w:rsid w:val="00F90A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character" w:customStyle="1" w:styleId="normaltextrun">
    <w:name w:val="normaltextrun"/>
    <w:basedOn w:val="DefaultParagraphFont"/>
    <w:rsid w:val="00F90AC9"/>
  </w:style>
  <w:style w:type="character" w:customStyle="1" w:styleId="eop">
    <w:name w:val="eop"/>
    <w:basedOn w:val="DefaultParagraphFont"/>
    <w:rsid w:val="00F90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8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1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5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10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59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6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0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be91d1155b7ff2c2e6019b37ecb7ee8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d12ed974c19ac2f0f55d42a6247352a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CC8C7-15D2-4FD2-9187-2C080F7B3D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7853EA0-9808-4C90-AAFC-AE9DFAE6D8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7DCB52-F155-4359-B2FD-89F17111E8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CA7EFF-047E-4C71-977F-845CA45394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1466</TotalTime>
  <Pages>4</Pages>
  <Words>1240</Words>
  <Characters>6577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7802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73</cp:revision>
  <cp:lastPrinted>2001-04-23T09:30:00Z</cp:lastPrinted>
  <dcterms:created xsi:type="dcterms:W3CDTF">2021-01-14T19:23:00Z</dcterms:created>
  <dcterms:modified xsi:type="dcterms:W3CDTF">2021-04-02T17:29:00Z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